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77724590"/>
        <w:docPartObj>
          <w:docPartGallery w:val="Cover Pages"/>
          <w:docPartUnique/>
        </w:docPartObj>
      </w:sdtPr>
      <w:sdtEndPr/>
      <w:sdtContent>
        <w:p w14:paraId="1B336C83" w14:textId="77777777" w:rsidR="00492ADB" w:rsidRPr="00701D1C" w:rsidRDefault="00492ADB" w:rsidP="00492ADB"/>
        <w:tbl>
          <w:tblPr>
            <w:tblpPr w:leftFromText="187" w:rightFromText="187" w:horzAnchor="margin" w:tblpXSpec="center" w:tblpY="2881"/>
            <w:tblW w:w="4922" w:type="pct"/>
            <w:tblBorders>
              <w:left w:val="single" w:sz="12" w:space="0" w:color="5B9BD5" w:themeColor="accent1"/>
            </w:tblBorders>
            <w:tblCellMar>
              <w:left w:w="144" w:type="dxa"/>
              <w:right w:w="115" w:type="dxa"/>
            </w:tblCellMar>
            <w:tblLook w:val="04A0" w:firstRow="1" w:lastRow="0" w:firstColumn="1" w:lastColumn="0" w:noHBand="0" w:noVBand="1"/>
          </w:tblPr>
          <w:tblGrid>
            <w:gridCol w:w="8916"/>
          </w:tblGrid>
          <w:tr w:rsidR="00492ADB" w:rsidRPr="00701D1C" w14:paraId="2CF497E5" w14:textId="77777777" w:rsidTr="00ED4334">
            <w:sdt>
              <w:sdtPr>
                <w:rPr>
                  <w:color w:val="2E74B5" w:themeColor="accent1" w:themeShade="BF"/>
                  <w:sz w:val="24"/>
                  <w:szCs w:val="24"/>
                </w:rPr>
                <w:alias w:val="Company"/>
                <w:id w:val="13406915"/>
                <w:placeholder>
                  <w:docPart w:val="0CBA0F4FC90242AFAF18C12C56EE1920"/>
                </w:placeholder>
                <w:dataBinding w:prefixMappings="xmlns:ns0='http://schemas.openxmlformats.org/officeDocument/2006/extended-properties'" w:xpath="/ns0:Properties[1]/ns0:Company[1]" w:storeItemID="{6668398D-A668-4E3E-A5EB-62B293D839F1}"/>
                <w:text/>
              </w:sdtPr>
              <w:sdtEndPr/>
              <w:sdtContent>
                <w:tc>
                  <w:tcPr>
                    <w:tcW w:w="8916" w:type="dxa"/>
                    <w:tcMar>
                      <w:top w:w="216" w:type="dxa"/>
                      <w:left w:w="115" w:type="dxa"/>
                      <w:bottom w:w="216" w:type="dxa"/>
                      <w:right w:w="115" w:type="dxa"/>
                    </w:tcMar>
                  </w:tcPr>
                  <w:p w14:paraId="1ED6AE97" w14:textId="56312F5D" w:rsidR="00492ADB" w:rsidRPr="00701D1C" w:rsidRDefault="007D2F4C" w:rsidP="00ED4334">
                    <w:pPr>
                      <w:pStyle w:val="NoSpacing"/>
                      <w:rPr>
                        <w:color w:val="2E74B5" w:themeColor="accent1" w:themeShade="BF"/>
                        <w:sz w:val="24"/>
                      </w:rPr>
                    </w:pPr>
                    <w:r w:rsidRPr="007D2F4C">
                      <w:rPr>
                        <w:color w:val="2E74B5" w:themeColor="accent1" w:themeShade="BF"/>
                        <w:sz w:val="24"/>
                        <w:szCs w:val="24"/>
                      </w:rPr>
                      <w:t>Byggbranschens Elektroniska Affärsstandard</w:t>
                    </w:r>
                  </w:p>
                </w:tc>
              </w:sdtContent>
            </w:sdt>
          </w:tr>
          <w:tr w:rsidR="00492ADB" w:rsidRPr="00701D1C" w14:paraId="0229C8D4" w14:textId="77777777" w:rsidTr="00ED4334">
            <w:tc>
              <w:tcPr>
                <w:tcW w:w="8916" w:type="dxa"/>
              </w:tcPr>
              <w:p w14:paraId="3AFEF887" w14:textId="77777777" w:rsidR="00492ADB" w:rsidRDefault="00743B19" w:rsidP="00ED4334">
                <w:pPr>
                  <w:pStyle w:val="NoSpacing"/>
                  <w:spacing w:line="216" w:lineRule="auto"/>
                  <w:rPr>
                    <w:rFonts w:asciiTheme="majorHAnsi" w:eastAsiaTheme="majorEastAsia" w:hAnsiTheme="majorHAnsi" w:cstheme="majorBidi"/>
                    <w:color w:val="5B9BD5" w:themeColor="accent1"/>
                    <w:sz w:val="88"/>
                    <w:szCs w:val="88"/>
                  </w:rPr>
                </w:pPr>
                <w:sdt>
                  <w:sdtPr>
                    <w:rPr>
                      <w:rFonts w:asciiTheme="majorHAnsi" w:eastAsiaTheme="majorEastAsia" w:hAnsiTheme="majorHAnsi" w:cstheme="majorBidi"/>
                      <w:color w:val="5B9BD5" w:themeColor="accent1"/>
                      <w:sz w:val="88"/>
                      <w:szCs w:val="88"/>
                    </w:rPr>
                    <w:alias w:val="Title"/>
                    <w:id w:val="13406919"/>
                    <w:placeholder>
                      <w:docPart w:val="4903AE14289C4A27BA975340BDE71231"/>
                    </w:placeholder>
                    <w:dataBinding w:prefixMappings="xmlns:ns0='http://schemas.openxmlformats.org/package/2006/metadata/core-properties' xmlns:ns1='http://purl.org/dc/elements/1.1/'" w:xpath="/ns0:coreProperties[1]/ns1:title[1]" w:storeItemID="{6C3C8BC8-F283-45AE-878A-BAB7291924A1}"/>
                    <w:text/>
                  </w:sdtPr>
                  <w:sdtEndPr/>
                  <w:sdtContent>
                    <w:r w:rsidR="0015303E">
                      <w:rPr>
                        <w:rFonts w:asciiTheme="majorHAnsi" w:eastAsiaTheme="majorEastAsia" w:hAnsiTheme="majorHAnsi" w:cstheme="majorBidi"/>
                        <w:color w:val="5B9BD5" w:themeColor="accent1"/>
                        <w:sz w:val="88"/>
                        <w:szCs w:val="88"/>
                      </w:rPr>
                      <w:t>Avtalsmall följesede</w:t>
                    </w:r>
                    <w:r w:rsidR="00EB503D">
                      <w:rPr>
                        <w:rFonts w:asciiTheme="majorHAnsi" w:eastAsiaTheme="majorEastAsia" w:hAnsiTheme="majorHAnsi" w:cstheme="majorBidi"/>
                        <w:color w:val="5B9BD5" w:themeColor="accent1"/>
                        <w:sz w:val="88"/>
                        <w:szCs w:val="88"/>
                      </w:rPr>
                      <w:t>l</w:t>
                    </w:r>
                  </w:sdtContent>
                </w:sdt>
              </w:p>
              <w:p w14:paraId="3E73F925" w14:textId="2EF9F47C" w:rsidR="00EB503D" w:rsidRPr="00701D1C" w:rsidRDefault="00F74989" w:rsidP="00ED4334">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ABM 07</w:t>
                </w:r>
              </w:p>
            </w:tc>
          </w:tr>
          <w:tr w:rsidR="00492ADB" w:rsidRPr="00701D1C" w14:paraId="5479B6E2" w14:textId="77777777" w:rsidTr="00ED4334">
            <w:sdt>
              <w:sdtPr>
                <w:rPr>
                  <w:color w:val="2E74B5" w:themeColor="accent1" w:themeShade="BF"/>
                  <w:sz w:val="24"/>
                  <w:szCs w:val="24"/>
                </w:rPr>
                <w:alias w:val="Subtitle"/>
                <w:id w:val="13406923"/>
                <w:placeholder>
                  <w:docPart w:val="414AA4DEE9EE4DA995CC3A8CAA9BB6C2"/>
                </w:placeholder>
                <w:dataBinding w:prefixMappings="xmlns:ns0='http://schemas.openxmlformats.org/package/2006/metadata/core-properties' xmlns:ns1='http://purl.org/dc/elements/1.1/'" w:xpath="/ns0:coreProperties[1]/ns1:subject[1]" w:storeItemID="{6C3C8BC8-F283-45AE-878A-BAB7291924A1}"/>
                <w:text/>
              </w:sdtPr>
              <w:sdtEndPr/>
              <w:sdtContent>
                <w:tc>
                  <w:tcPr>
                    <w:tcW w:w="8916" w:type="dxa"/>
                    <w:tcMar>
                      <w:top w:w="216" w:type="dxa"/>
                      <w:left w:w="115" w:type="dxa"/>
                      <w:bottom w:w="216" w:type="dxa"/>
                      <w:right w:w="115" w:type="dxa"/>
                    </w:tcMar>
                  </w:tcPr>
                  <w:p w14:paraId="180A0BF7" w14:textId="2C5CD32B" w:rsidR="00492ADB" w:rsidRPr="00701D1C" w:rsidRDefault="00F74989" w:rsidP="00ED4334">
                    <w:pPr>
                      <w:pStyle w:val="NoSpacing"/>
                      <w:rPr>
                        <w:color w:val="2E74B5" w:themeColor="accent1" w:themeShade="BF"/>
                        <w:sz w:val="24"/>
                      </w:rPr>
                    </w:pPr>
                    <w:r>
                      <w:rPr>
                        <w:color w:val="2E74B5" w:themeColor="accent1" w:themeShade="BF"/>
                        <w:sz w:val="24"/>
                        <w:szCs w:val="24"/>
                      </w:rPr>
                      <w:t>Version 1.</w:t>
                    </w:r>
                    <w:r w:rsidR="00246810">
                      <w:rPr>
                        <w:color w:val="2E74B5" w:themeColor="accent1" w:themeShade="BF"/>
                        <w:sz w:val="24"/>
                        <w:szCs w:val="24"/>
                      </w:rPr>
                      <w:t>3</w:t>
                    </w:r>
                  </w:p>
                </w:tc>
              </w:sdtContent>
            </w:sdt>
          </w:tr>
        </w:tbl>
        <w:tbl>
          <w:tblPr>
            <w:tblpPr w:leftFromText="187" w:rightFromText="187" w:vertAnchor="page" w:horzAnchor="margin" w:tblpY="7791"/>
            <w:tblW w:w="3857" w:type="pct"/>
            <w:tblLook w:val="04A0" w:firstRow="1" w:lastRow="0" w:firstColumn="1" w:lastColumn="0" w:noHBand="0" w:noVBand="1"/>
          </w:tblPr>
          <w:tblGrid>
            <w:gridCol w:w="6998"/>
          </w:tblGrid>
          <w:tr w:rsidR="00186D8C" w:rsidRPr="00701D1C" w14:paraId="4C4C9884" w14:textId="77777777" w:rsidTr="00186D8C">
            <w:tc>
              <w:tcPr>
                <w:tcW w:w="6998" w:type="dxa"/>
                <w:tcMar>
                  <w:top w:w="216" w:type="dxa"/>
                  <w:left w:w="115" w:type="dxa"/>
                  <w:bottom w:w="216" w:type="dxa"/>
                  <w:right w:w="115" w:type="dxa"/>
                </w:tcMar>
              </w:tcPr>
              <w:p w14:paraId="7FEEC9B0" w14:textId="77777777" w:rsidR="00186D8C" w:rsidRPr="00701D1C" w:rsidRDefault="00186D8C" w:rsidP="00186D8C">
                <w:pPr>
                  <w:pStyle w:val="NoSpacing"/>
                  <w:rPr>
                    <w:color w:val="5B9BD5" w:themeColor="accent1"/>
                    <w:sz w:val="28"/>
                    <w:szCs w:val="28"/>
                  </w:rPr>
                </w:pPr>
                <w:r w:rsidRPr="3E00DE75">
                  <w:rPr>
                    <w:color w:val="5B9BD5" w:themeColor="accent1"/>
                    <w:sz w:val="28"/>
                    <w:szCs w:val="28"/>
                  </w:rPr>
                  <w:t>2024-08-20</w:t>
                </w:r>
              </w:p>
              <w:p w14:paraId="06BC7122" w14:textId="77777777" w:rsidR="00186D8C" w:rsidRPr="00701D1C" w:rsidRDefault="00186D8C" w:rsidP="00186D8C">
                <w:pPr>
                  <w:pStyle w:val="NoSpacing"/>
                  <w:rPr>
                    <w:color w:val="5B9BD5" w:themeColor="accent1"/>
                    <w:sz w:val="28"/>
                    <w:szCs w:val="28"/>
                  </w:rPr>
                </w:pPr>
              </w:p>
              <w:p w14:paraId="064CD323" w14:textId="77777777" w:rsidR="00186D8C" w:rsidRPr="00701D1C" w:rsidRDefault="00186D8C" w:rsidP="00186D8C">
                <w:pPr>
                  <w:pStyle w:val="NoSpacing"/>
                  <w:rPr>
                    <w:color w:val="5B9BD5" w:themeColor="accent1"/>
                  </w:rPr>
                </w:pPr>
              </w:p>
            </w:tc>
          </w:tr>
        </w:tbl>
        <w:p w14:paraId="3F593083" w14:textId="77777777" w:rsidR="00492ADB" w:rsidRPr="00701D1C" w:rsidRDefault="00492ADB" w:rsidP="00492ADB">
          <w:pPr>
            <w:spacing w:before="0" w:after="160" w:line="259" w:lineRule="auto"/>
            <w:rPr>
              <w:rFonts w:asciiTheme="majorHAnsi" w:hAnsiTheme="majorHAnsi" w:cstheme="majorBidi"/>
              <w:b/>
              <w:color w:val="2E74B5" w:themeColor="accent1" w:themeShade="BF"/>
              <w:sz w:val="36"/>
              <w:szCs w:val="32"/>
            </w:rPr>
          </w:pPr>
          <w:r w:rsidRPr="00701D1C">
            <w:br w:type="page"/>
          </w:r>
        </w:p>
      </w:sdtContent>
    </w:sdt>
    <w:p w14:paraId="5BA6E116" w14:textId="77777777" w:rsidR="00492ADB" w:rsidRPr="00701D1C" w:rsidRDefault="00492ADB" w:rsidP="00492ADB">
      <w:pPr>
        <w:pStyle w:val="Heading1"/>
        <w:rPr>
          <w:rFonts w:eastAsia="Times New Roman"/>
        </w:rPr>
      </w:pPr>
      <w:r w:rsidRPr="00701D1C">
        <w:rPr>
          <w:rFonts w:eastAsia="Times New Roman"/>
        </w:rPr>
        <w:lastRenderedPageBreak/>
        <w:t>Versionskontroll</w:t>
      </w:r>
    </w:p>
    <w:tbl>
      <w:tblPr>
        <w:tblpPr w:leftFromText="180" w:rightFromText="180" w:vertAnchor="text" w:horzAnchor="margin" w:tblpY="290"/>
        <w:tblW w:w="83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19"/>
        <w:gridCol w:w="1761"/>
        <w:gridCol w:w="1756"/>
        <w:gridCol w:w="3700"/>
      </w:tblGrid>
      <w:tr w:rsidR="00492ADB" w:rsidRPr="00701D1C" w14:paraId="376CA0D4" w14:textId="77777777" w:rsidTr="00ED4334">
        <w:trPr>
          <w:cantSplit/>
          <w:tblHeader/>
        </w:trPr>
        <w:tc>
          <w:tcPr>
            <w:tcW w:w="1119" w:type="dxa"/>
            <w:tcBorders>
              <w:bottom w:val="nil"/>
              <w:right w:val="nil"/>
            </w:tcBorders>
            <w:shd w:val="pct10" w:color="auto" w:fill="auto"/>
          </w:tcPr>
          <w:p w14:paraId="2C15FE7B" w14:textId="77777777" w:rsidR="00492ADB" w:rsidRPr="00701D1C" w:rsidRDefault="00492ADB" w:rsidP="00ED4334">
            <w:pPr>
              <w:pStyle w:val="TableHeading"/>
              <w:rPr>
                <w:lang w:val="sv-SE"/>
              </w:rPr>
            </w:pPr>
            <w:r w:rsidRPr="00701D1C">
              <w:rPr>
                <w:lang w:val="sv-SE"/>
              </w:rPr>
              <w:t>Datum</w:t>
            </w:r>
          </w:p>
        </w:tc>
        <w:tc>
          <w:tcPr>
            <w:tcW w:w="1761" w:type="dxa"/>
            <w:tcBorders>
              <w:left w:val="nil"/>
              <w:bottom w:val="nil"/>
              <w:right w:val="nil"/>
            </w:tcBorders>
            <w:shd w:val="pct10" w:color="auto" w:fill="auto"/>
          </w:tcPr>
          <w:p w14:paraId="62D08754" w14:textId="77777777" w:rsidR="00492ADB" w:rsidRPr="00701D1C" w:rsidRDefault="00492ADB" w:rsidP="00ED4334">
            <w:pPr>
              <w:pStyle w:val="TableHeading"/>
              <w:rPr>
                <w:lang w:val="sv-SE"/>
              </w:rPr>
            </w:pPr>
            <w:r w:rsidRPr="00701D1C">
              <w:rPr>
                <w:lang w:val="sv-SE"/>
              </w:rPr>
              <w:t>Namn</w:t>
            </w:r>
          </w:p>
        </w:tc>
        <w:tc>
          <w:tcPr>
            <w:tcW w:w="1756" w:type="dxa"/>
            <w:tcBorders>
              <w:left w:val="nil"/>
              <w:bottom w:val="nil"/>
              <w:right w:val="nil"/>
            </w:tcBorders>
            <w:shd w:val="pct10" w:color="auto" w:fill="auto"/>
          </w:tcPr>
          <w:p w14:paraId="74E488C4" w14:textId="77777777" w:rsidR="00492ADB" w:rsidRPr="00701D1C" w:rsidRDefault="00492ADB" w:rsidP="00ED4334">
            <w:pPr>
              <w:pStyle w:val="TableHeading"/>
              <w:rPr>
                <w:lang w:val="sv-SE"/>
              </w:rPr>
            </w:pPr>
            <w:r w:rsidRPr="00701D1C">
              <w:rPr>
                <w:lang w:val="sv-SE"/>
              </w:rPr>
              <w:t>Version</w:t>
            </w:r>
          </w:p>
        </w:tc>
        <w:tc>
          <w:tcPr>
            <w:tcW w:w="3700" w:type="dxa"/>
            <w:tcBorders>
              <w:left w:val="nil"/>
              <w:bottom w:val="nil"/>
            </w:tcBorders>
            <w:shd w:val="pct10" w:color="auto" w:fill="auto"/>
          </w:tcPr>
          <w:p w14:paraId="7E5FAC94" w14:textId="77777777" w:rsidR="00492ADB" w:rsidRPr="00701D1C" w:rsidRDefault="00492ADB" w:rsidP="00ED4334">
            <w:pPr>
              <w:pStyle w:val="TableHeading"/>
              <w:rPr>
                <w:lang w:val="sv-SE"/>
              </w:rPr>
            </w:pPr>
            <w:r w:rsidRPr="00701D1C">
              <w:rPr>
                <w:lang w:val="sv-SE"/>
              </w:rPr>
              <w:t>Ändringslogg</w:t>
            </w:r>
          </w:p>
        </w:tc>
      </w:tr>
      <w:tr w:rsidR="00492ADB" w:rsidRPr="00701D1C" w14:paraId="7E3C6461" w14:textId="77777777" w:rsidTr="00ED4334">
        <w:trPr>
          <w:cantSplit/>
          <w:trHeight w:hRule="exact" w:val="60"/>
          <w:tblHeader/>
        </w:trPr>
        <w:tc>
          <w:tcPr>
            <w:tcW w:w="1119" w:type="dxa"/>
            <w:tcBorders>
              <w:left w:val="nil"/>
              <w:right w:val="nil"/>
            </w:tcBorders>
            <w:shd w:val="pct50" w:color="auto" w:fill="auto"/>
          </w:tcPr>
          <w:p w14:paraId="5D62B09E" w14:textId="77777777" w:rsidR="00492ADB" w:rsidRPr="00701D1C" w:rsidRDefault="00492ADB" w:rsidP="00ED4334">
            <w:pPr>
              <w:pStyle w:val="TableText"/>
              <w:rPr>
                <w:sz w:val="8"/>
                <w:lang w:val="sv-SE"/>
              </w:rPr>
            </w:pPr>
          </w:p>
        </w:tc>
        <w:tc>
          <w:tcPr>
            <w:tcW w:w="1761" w:type="dxa"/>
            <w:tcBorders>
              <w:left w:val="nil"/>
              <w:right w:val="nil"/>
            </w:tcBorders>
            <w:shd w:val="pct50" w:color="auto" w:fill="auto"/>
          </w:tcPr>
          <w:p w14:paraId="2E1E81CE" w14:textId="77777777" w:rsidR="00492ADB" w:rsidRPr="00701D1C" w:rsidRDefault="00492ADB" w:rsidP="00ED4334">
            <w:pPr>
              <w:pStyle w:val="TableText"/>
              <w:rPr>
                <w:sz w:val="8"/>
                <w:lang w:val="sv-SE"/>
              </w:rPr>
            </w:pPr>
          </w:p>
        </w:tc>
        <w:tc>
          <w:tcPr>
            <w:tcW w:w="1756" w:type="dxa"/>
            <w:tcBorders>
              <w:left w:val="nil"/>
              <w:right w:val="nil"/>
            </w:tcBorders>
            <w:shd w:val="pct50" w:color="auto" w:fill="auto"/>
          </w:tcPr>
          <w:p w14:paraId="63667E98" w14:textId="77777777" w:rsidR="00492ADB" w:rsidRPr="00701D1C" w:rsidRDefault="00492ADB" w:rsidP="00ED4334">
            <w:pPr>
              <w:pStyle w:val="TableText"/>
              <w:rPr>
                <w:sz w:val="8"/>
                <w:lang w:val="sv-SE"/>
              </w:rPr>
            </w:pPr>
          </w:p>
        </w:tc>
        <w:tc>
          <w:tcPr>
            <w:tcW w:w="3700" w:type="dxa"/>
            <w:tcBorders>
              <w:left w:val="nil"/>
              <w:right w:val="nil"/>
            </w:tcBorders>
            <w:shd w:val="pct50" w:color="auto" w:fill="auto"/>
          </w:tcPr>
          <w:p w14:paraId="6E138759" w14:textId="77777777" w:rsidR="00492ADB" w:rsidRPr="00701D1C" w:rsidRDefault="00492ADB" w:rsidP="00ED4334">
            <w:pPr>
              <w:pStyle w:val="TableText"/>
              <w:rPr>
                <w:sz w:val="8"/>
                <w:lang w:val="sv-SE"/>
              </w:rPr>
            </w:pPr>
          </w:p>
        </w:tc>
      </w:tr>
      <w:tr w:rsidR="00492ADB" w:rsidRPr="00701D1C" w14:paraId="7AECFA26" w14:textId="77777777" w:rsidTr="00ED4334">
        <w:trPr>
          <w:cantSplit/>
        </w:trPr>
        <w:tc>
          <w:tcPr>
            <w:tcW w:w="1119" w:type="dxa"/>
          </w:tcPr>
          <w:p w14:paraId="6DE3D199" w14:textId="0069F5AF" w:rsidR="00492ADB" w:rsidRPr="00701D1C" w:rsidRDefault="00492ADB" w:rsidP="00ED4334">
            <w:pPr>
              <w:pStyle w:val="TableText"/>
              <w:rPr>
                <w:lang w:val="sv-SE"/>
              </w:rPr>
            </w:pPr>
            <w:r w:rsidRPr="00701D1C">
              <w:rPr>
                <w:lang w:val="sv-SE"/>
              </w:rPr>
              <w:t>2024-02-26</w:t>
            </w:r>
          </w:p>
          <w:p w14:paraId="57ECDE3B" w14:textId="77777777" w:rsidR="00492ADB" w:rsidRPr="00701D1C" w:rsidRDefault="00492ADB" w:rsidP="00ED4334">
            <w:pPr>
              <w:pStyle w:val="TableText"/>
              <w:rPr>
                <w:lang w:val="sv-SE"/>
              </w:rPr>
            </w:pPr>
          </w:p>
        </w:tc>
        <w:tc>
          <w:tcPr>
            <w:tcW w:w="1761" w:type="dxa"/>
          </w:tcPr>
          <w:p w14:paraId="35165CD1" w14:textId="77777777" w:rsidR="00492ADB" w:rsidRPr="00701D1C" w:rsidRDefault="00492ADB" w:rsidP="00ED4334">
            <w:pPr>
              <w:pStyle w:val="TableText"/>
              <w:rPr>
                <w:lang w:val="sv-SE"/>
              </w:rPr>
            </w:pPr>
            <w:r w:rsidRPr="00701D1C">
              <w:rPr>
                <w:lang w:val="sv-SE"/>
              </w:rPr>
              <w:t>Anders Löfberg</w:t>
            </w:r>
          </w:p>
        </w:tc>
        <w:tc>
          <w:tcPr>
            <w:tcW w:w="1756" w:type="dxa"/>
          </w:tcPr>
          <w:p w14:paraId="35F3A088" w14:textId="77777777" w:rsidR="00492ADB" w:rsidRPr="00701D1C" w:rsidRDefault="00492ADB" w:rsidP="00ED4334">
            <w:pPr>
              <w:pStyle w:val="TableText"/>
              <w:rPr>
                <w:lang w:val="sv-SE"/>
              </w:rPr>
            </w:pPr>
            <w:r w:rsidRPr="00701D1C">
              <w:rPr>
                <w:lang w:val="sv-SE"/>
              </w:rPr>
              <w:t>1.</w:t>
            </w:r>
            <w:r>
              <w:rPr>
                <w:lang w:val="sv-SE"/>
              </w:rPr>
              <w:t>2</w:t>
            </w:r>
          </w:p>
        </w:tc>
        <w:tc>
          <w:tcPr>
            <w:tcW w:w="3700" w:type="dxa"/>
          </w:tcPr>
          <w:p w14:paraId="5E625CBE" w14:textId="77777777" w:rsidR="00492ADB" w:rsidRPr="00701D1C" w:rsidRDefault="00492ADB" w:rsidP="00ED4334">
            <w:pPr>
              <w:pStyle w:val="TableText"/>
              <w:rPr>
                <w:lang w:val="sv-SE"/>
              </w:rPr>
            </w:pPr>
            <w:r w:rsidRPr="00701D1C">
              <w:rPr>
                <w:lang w:val="sv-SE"/>
              </w:rPr>
              <w:t>Adderade versionskontroll</w:t>
            </w:r>
          </w:p>
          <w:p w14:paraId="142BE02A" w14:textId="77777777" w:rsidR="00492ADB" w:rsidRDefault="00492ADB" w:rsidP="00ED4334">
            <w:pPr>
              <w:pStyle w:val="TableText"/>
              <w:rPr>
                <w:lang w:val="sv-SE"/>
              </w:rPr>
            </w:pPr>
            <w:r w:rsidRPr="00701D1C">
              <w:rPr>
                <w:lang w:val="sv-SE"/>
              </w:rPr>
              <w:t>Uppdaterat med nya affärsregler</w:t>
            </w:r>
          </w:p>
          <w:p w14:paraId="7E8CCEF8" w14:textId="0CEE5DDC" w:rsidR="00404D4E" w:rsidRPr="00701D1C" w:rsidRDefault="00DD303E" w:rsidP="00ED4334">
            <w:pPr>
              <w:pStyle w:val="TableText"/>
              <w:rPr>
                <w:lang w:val="sv-SE"/>
              </w:rPr>
            </w:pPr>
            <w:r w:rsidRPr="00DD303E">
              <w:rPr>
                <w:lang w:val="sv-SE"/>
              </w:rPr>
              <w:t>Strukit och omformulerat texter</w:t>
            </w:r>
          </w:p>
        </w:tc>
      </w:tr>
    </w:tbl>
    <w:p w14:paraId="5A5FAD8E" w14:textId="77777777" w:rsidR="00492ADB" w:rsidRPr="00701D1C" w:rsidRDefault="00492ADB" w:rsidP="00492ADB"/>
    <w:tbl>
      <w:tblPr>
        <w:tblW w:w="83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755"/>
        <w:gridCol w:w="1755"/>
        <w:gridCol w:w="3690"/>
      </w:tblGrid>
      <w:tr w:rsidR="006E6EB5" w:rsidRPr="006E6EB5" w14:paraId="0FB41A29" w14:textId="77777777" w:rsidTr="00C85EEA">
        <w:trPr>
          <w:trHeight w:val="300"/>
        </w:trPr>
        <w:tc>
          <w:tcPr>
            <w:tcW w:w="1110" w:type="dxa"/>
            <w:tcBorders>
              <w:top w:val="single" w:sz="6" w:space="0" w:color="auto"/>
              <w:left w:val="single" w:sz="12" w:space="0" w:color="auto"/>
              <w:bottom w:val="single" w:sz="6" w:space="0" w:color="auto"/>
              <w:right w:val="single" w:sz="6" w:space="0" w:color="auto"/>
            </w:tcBorders>
            <w:shd w:val="clear" w:color="auto" w:fill="auto"/>
            <w:hideMark/>
          </w:tcPr>
          <w:p w14:paraId="6461F27F" w14:textId="39F0028A" w:rsidR="006E6EB5" w:rsidRPr="006E6EB5" w:rsidRDefault="0050665F" w:rsidP="0050665F">
            <w:pPr>
              <w:pStyle w:val="TableText"/>
              <w:rPr>
                <w:lang w:val="sv-SE"/>
              </w:rPr>
            </w:pPr>
            <w:r>
              <w:rPr>
                <w:lang w:val="sv-SE"/>
              </w:rPr>
              <w:t xml:space="preserve">  </w:t>
            </w:r>
            <w:r w:rsidR="006E6EB5" w:rsidRPr="006E6EB5">
              <w:rPr>
                <w:lang w:val="sv-SE"/>
              </w:rPr>
              <w:t>2024-08-20 </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2D587534" w14:textId="77777777" w:rsidR="00743B19" w:rsidRDefault="00743B19" w:rsidP="006E6EB5">
            <w:pPr>
              <w:spacing w:before="0"/>
              <w:textAlignment w:val="baseline"/>
              <w:rPr>
                <w:rFonts w:ascii="Book Antiqua" w:hAnsi="Book Antiqua" w:cs="Segoe UI"/>
                <w:sz w:val="16"/>
                <w:szCs w:val="16"/>
              </w:rPr>
            </w:pPr>
            <w:r>
              <w:rPr>
                <w:rFonts w:ascii="Book Antiqua" w:hAnsi="Book Antiqua" w:cs="Segoe UI"/>
                <w:sz w:val="16"/>
                <w:szCs w:val="16"/>
              </w:rPr>
              <w:t>Jörgen Erlandsson</w:t>
            </w:r>
          </w:p>
          <w:p w14:paraId="1CA0D8CA" w14:textId="0684BD22" w:rsidR="006E6EB5" w:rsidRPr="00D45F9B" w:rsidRDefault="00DF25F1" w:rsidP="006E6EB5">
            <w:pPr>
              <w:spacing w:before="0"/>
              <w:textAlignment w:val="baseline"/>
              <w:rPr>
                <w:rFonts w:ascii="Segoe UI" w:hAnsi="Segoe UI" w:cs="Segoe UI"/>
                <w:sz w:val="18"/>
                <w:szCs w:val="18"/>
                <w:highlight w:val="cyan"/>
              </w:rPr>
            </w:pPr>
            <w:r w:rsidRPr="00C85EEA">
              <w:rPr>
                <w:rFonts w:ascii="Book Antiqua" w:hAnsi="Book Antiqua" w:cs="Segoe UI"/>
                <w:sz w:val="16"/>
                <w:szCs w:val="16"/>
              </w:rPr>
              <w:t>Anders Löfberg</w:t>
            </w:r>
          </w:p>
        </w:tc>
        <w:tc>
          <w:tcPr>
            <w:tcW w:w="1755" w:type="dxa"/>
            <w:tcBorders>
              <w:top w:val="single" w:sz="6" w:space="0" w:color="auto"/>
              <w:left w:val="single" w:sz="6" w:space="0" w:color="auto"/>
              <w:bottom w:val="single" w:sz="6" w:space="0" w:color="auto"/>
              <w:right w:val="single" w:sz="6" w:space="0" w:color="auto"/>
            </w:tcBorders>
            <w:shd w:val="clear" w:color="auto" w:fill="auto"/>
            <w:hideMark/>
          </w:tcPr>
          <w:p w14:paraId="61A99160" w14:textId="7C3BEE33" w:rsidR="006E6EB5" w:rsidRPr="006E6EB5" w:rsidRDefault="00827E16" w:rsidP="006E6EB5">
            <w:pPr>
              <w:spacing w:before="0"/>
              <w:textAlignment w:val="baseline"/>
              <w:rPr>
                <w:rFonts w:ascii="Segoe UI" w:hAnsi="Segoe UI" w:cs="Segoe UI"/>
                <w:sz w:val="18"/>
                <w:szCs w:val="18"/>
              </w:rPr>
            </w:pPr>
            <w:r>
              <w:rPr>
                <w:rFonts w:ascii="Book Antiqua" w:hAnsi="Book Antiqua" w:cs="Segoe UI"/>
                <w:sz w:val="16"/>
                <w:szCs w:val="16"/>
              </w:rPr>
              <w:t xml:space="preserve">  </w:t>
            </w:r>
            <w:r w:rsidR="006E6EB5" w:rsidRPr="006E6EB5">
              <w:rPr>
                <w:rFonts w:ascii="Book Antiqua" w:hAnsi="Book Antiqua" w:cs="Segoe UI"/>
                <w:sz w:val="16"/>
                <w:szCs w:val="16"/>
              </w:rPr>
              <w:t>1.3 </w:t>
            </w:r>
          </w:p>
        </w:tc>
        <w:tc>
          <w:tcPr>
            <w:tcW w:w="3690" w:type="dxa"/>
            <w:tcBorders>
              <w:top w:val="single" w:sz="6" w:space="0" w:color="auto"/>
              <w:left w:val="single" w:sz="6" w:space="0" w:color="auto"/>
              <w:bottom w:val="single" w:sz="6" w:space="0" w:color="auto"/>
              <w:right w:val="single" w:sz="12" w:space="0" w:color="auto"/>
            </w:tcBorders>
            <w:shd w:val="clear" w:color="auto" w:fill="auto"/>
            <w:hideMark/>
          </w:tcPr>
          <w:p w14:paraId="413B0177" w14:textId="5DF35791" w:rsidR="006E6EB5" w:rsidRPr="006E6EB5" w:rsidRDefault="006E6EB5" w:rsidP="006E6EB5">
            <w:pPr>
              <w:spacing w:before="0"/>
              <w:textAlignment w:val="baseline"/>
              <w:rPr>
                <w:rFonts w:ascii="Segoe UI" w:hAnsi="Segoe UI" w:cs="Segoe UI"/>
                <w:sz w:val="18"/>
                <w:szCs w:val="18"/>
              </w:rPr>
            </w:pPr>
            <w:r w:rsidRPr="006E6EB5">
              <w:rPr>
                <w:rFonts w:ascii="Book Antiqua" w:hAnsi="Book Antiqua" w:cs="Segoe UI"/>
                <w:sz w:val="16"/>
                <w:szCs w:val="16"/>
              </w:rPr>
              <w:t>Uppdaterat dokumentet enligt instruktioner i BEAst Affärsregler - Uppdatering inför aug 2024 rel</w:t>
            </w:r>
            <w:r w:rsidR="00EB3F82" w:rsidRPr="00C85EEA">
              <w:rPr>
                <w:rFonts w:ascii="Book Antiqua" w:hAnsi="Book Antiqua" w:cs="Segoe UI"/>
                <w:sz w:val="16"/>
                <w:szCs w:val="16"/>
              </w:rPr>
              <w:t>e</w:t>
            </w:r>
            <w:r w:rsidRPr="00C85EEA">
              <w:rPr>
                <w:rFonts w:ascii="Book Antiqua" w:hAnsi="Book Antiqua" w:cs="Segoe UI"/>
                <w:sz w:val="16"/>
                <w:szCs w:val="16"/>
              </w:rPr>
              <w:t>a</w:t>
            </w:r>
            <w:r w:rsidRPr="006E6EB5">
              <w:rPr>
                <w:rFonts w:ascii="Book Antiqua" w:hAnsi="Book Antiqua" w:cs="Segoe UI"/>
                <w:sz w:val="16"/>
                <w:szCs w:val="16"/>
              </w:rPr>
              <w:t xml:space="preserve">se Beslutad - </w:t>
            </w:r>
            <w:r w:rsidR="00E02890" w:rsidRPr="006E6EB5">
              <w:rPr>
                <w:rFonts w:ascii="Book Antiqua" w:hAnsi="Book Antiqua" w:cs="Segoe UI"/>
                <w:sz w:val="16"/>
                <w:szCs w:val="16"/>
              </w:rPr>
              <w:t>Åtgärdslista.xlsx Rättelser</w:t>
            </w:r>
            <w:r w:rsidR="00C85EEA" w:rsidRPr="00C85EEA">
              <w:rPr>
                <w:rFonts w:ascii="Book Antiqua" w:hAnsi="Book Antiqua" w:cs="Segoe UI"/>
                <w:sz w:val="16"/>
                <w:szCs w:val="16"/>
              </w:rPr>
              <w:t xml:space="preserve"> i affärsregler och i krav rörande T128.</w:t>
            </w:r>
          </w:p>
        </w:tc>
      </w:tr>
    </w:tbl>
    <w:p w14:paraId="4A345AAF" w14:textId="4B791FCA" w:rsidR="001D1E25" w:rsidRDefault="001D1E25" w:rsidP="001D1E25">
      <w:pPr>
        <w:pStyle w:val="Heading1"/>
        <w:rPr>
          <w:rFonts w:eastAsia="Times New Roman"/>
        </w:rPr>
      </w:pPr>
      <w:r>
        <w:rPr>
          <w:rFonts w:eastAsia="Times New Roman"/>
        </w:rPr>
        <w:t>Inledning</w:t>
      </w:r>
    </w:p>
    <w:p w14:paraId="6C270E6D" w14:textId="320F04AC" w:rsidR="00BC3600" w:rsidRPr="004D3913" w:rsidRDefault="00405A08" w:rsidP="00F97338">
      <w:pPr>
        <w:rPr>
          <w:rFonts w:ascii="Georgia" w:hAnsi="Georgia"/>
          <w:sz w:val="22"/>
          <w:szCs w:val="22"/>
        </w:rPr>
      </w:pPr>
      <w:r w:rsidRPr="004D3913">
        <w:rPr>
          <w:rFonts w:ascii="Georgia" w:hAnsi="Georgia"/>
          <w:sz w:val="22"/>
          <w:szCs w:val="22"/>
        </w:rPr>
        <w:t xml:space="preserve">BEAst – Byggbranschens </w:t>
      </w:r>
      <w:r w:rsidR="0049165C" w:rsidRPr="004D3913">
        <w:rPr>
          <w:rFonts w:ascii="Georgia" w:hAnsi="Georgia"/>
          <w:sz w:val="22"/>
          <w:szCs w:val="22"/>
        </w:rPr>
        <w:t xml:space="preserve">Elektroniska Affärsstandard – </w:t>
      </w:r>
      <w:r w:rsidRPr="004D3913">
        <w:rPr>
          <w:rFonts w:ascii="Georgia" w:hAnsi="Georgia"/>
          <w:sz w:val="22"/>
          <w:szCs w:val="22"/>
        </w:rPr>
        <w:t>har</w:t>
      </w:r>
      <w:r w:rsidR="0049165C" w:rsidRPr="004D3913">
        <w:rPr>
          <w:rFonts w:ascii="Georgia" w:hAnsi="Georgia"/>
          <w:sz w:val="22"/>
          <w:szCs w:val="22"/>
        </w:rPr>
        <w:t xml:space="preserve"> </w:t>
      </w:r>
      <w:r w:rsidRPr="004D3913">
        <w:rPr>
          <w:rFonts w:ascii="Georgia" w:hAnsi="Georgia"/>
          <w:sz w:val="22"/>
          <w:szCs w:val="22"/>
        </w:rPr>
        <w:t xml:space="preserve">tagit fram den här mallen i syfte att underlätta för </w:t>
      </w:r>
      <w:r w:rsidR="00BC3600" w:rsidRPr="004D3913">
        <w:rPr>
          <w:rFonts w:ascii="Georgia" w:hAnsi="Georgia"/>
          <w:sz w:val="22"/>
          <w:szCs w:val="22"/>
        </w:rPr>
        <w:t>köpare</w:t>
      </w:r>
      <w:r w:rsidRPr="004D3913">
        <w:rPr>
          <w:rFonts w:ascii="Georgia" w:hAnsi="Georgia"/>
          <w:sz w:val="22"/>
          <w:szCs w:val="22"/>
        </w:rPr>
        <w:t xml:space="preserve"> i bygg- och anläggningsbranschen att kravställa digitala </w:t>
      </w:r>
      <w:r w:rsidR="00653498" w:rsidRPr="004D3913">
        <w:rPr>
          <w:rFonts w:ascii="Georgia" w:hAnsi="Georgia"/>
          <w:sz w:val="22"/>
          <w:szCs w:val="22"/>
        </w:rPr>
        <w:t>följesedlar</w:t>
      </w:r>
      <w:r w:rsidR="00516FC8" w:rsidRPr="004D3913">
        <w:rPr>
          <w:rFonts w:ascii="Georgia" w:hAnsi="Georgia"/>
          <w:sz w:val="22"/>
          <w:szCs w:val="22"/>
        </w:rPr>
        <w:t xml:space="preserve"> </w:t>
      </w:r>
      <w:r w:rsidR="004F33C4" w:rsidRPr="004D3913">
        <w:rPr>
          <w:rFonts w:ascii="Georgia" w:hAnsi="Georgia"/>
          <w:sz w:val="22"/>
          <w:szCs w:val="22"/>
        </w:rPr>
        <w:t>enligt standard</w:t>
      </w:r>
      <w:r w:rsidR="00BC3600" w:rsidRPr="004D3913">
        <w:rPr>
          <w:rFonts w:ascii="Georgia" w:hAnsi="Georgia"/>
          <w:sz w:val="22"/>
          <w:szCs w:val="22"/>
        </w:rPr>
        <w:t>en BEAst</w:t>
      </w:r>
      <w:r w:rsidR="004F33C4" w:rsidRPr="004D3913">
        <w:rPr>
          <w:rFonts w:ascii="Georgia" w:hAnsi="Georgia"/>
          <w:sz w:val="22"/>
          <w:szCs w:val="22"/>
        </w:rPr>
        <w:t xml:space="preserve"> </w:t>
      </w:r>
      <w:proofErr w:type="spellStart"/>
      <w:r w:rsidR="004F33C4" w:rsidRPr="004D3913">
        <w:rPr>
          <w:rFonts w:ascii="Georgia" w:hAnsi="Georgia"/>
          <w:sz w:val="22"/>
          <w:szCs w:val="22"/>
        </w:rPr>
        <w:t>Supply</w:t>
      </w:r>
      <w:proofErr w:type="spellEnd"/>
      <w:r w:rsidR="004F33C4" w:rsidRPr="004D3913">
        <w:rPr>
          <w:rFonts w:ascii="Georgia" w:hAnsi="Georgia"/>
          <w:sz w:val="22"/>
          <w:szCs w:val="22"/>
        </w:rPr>
        <w:t xml:space="preserve"> </w:t>
      </w:r>
      <w:r w:rsidR="000C2389" w:rsidRPr="004D3913">
        <w:rPr>
          <w:rFonts w:ascii="Georgia" w:hAnsi="Georgia"/>
          <w:sz w:val="22"/>
          <w:szCs w:val="22"/>
        </w:rPr>
        <w:t>4</w:t>
      </w:r>
      <w:r w:rsidRPr="004D3913">
        <w:rPr>
          <w:rFonts w:ascii="Georgia" w:hAnsi="Georgia"/>
          <w:sz w:val="22"/>
          <w:szCs w:val="22"/>
        </w:rPr>
        <w:t>.</w:t>
      </w:r>
      <w:r w:rsidR="00516FC8" w:rsidRPr="004D3913">
        <w:rPr>
          <w:rFonts w:ascii="Georgia" w:hAnsi="Georgia"/>
          <w:sz w:val="22"/>
          <w:szCs w:val="22"/>
        </w:rPr>
        <w:t xml:space="preserve"> </w:t>
      </w:r>
    </w:p>
    <w:p w14:paraId="69B26312" w14:textId="77777777" w:rsidR="006967F0" w:rsidRPr="004D3913" w:rsidRDefault="0049165C" w:rsidP="0049165C">
      <w:pPr>
        <w:rPr>
          <w:rFonts w:ascii="Georgia" w:hAnsi="Georgia"/>
          <w:sz w:val="22"/>
          <w:szCs w:val="22"/>
        </w:rPr>
      </w:pPr>
      <w:r w:rsidRPr="004D3913">
        <w:rPr>
          <w:rFonts w:ascii="Georgia" w:hAnsi="Georgia"/>
          <w:sz w:val="22"/>
          <w:szCs w:val="22"/>
        </w:rPr>
        <w:t>Mallen är gjord för att du som kravställare ska behöva göra så lite anpassningar som möjligt. D</w:t>
      </w:r>
      <w:r w:rsidR="004F33C4" w:rsidRPr="004D3913">
        <w:rPr>
          <w:rFonts w:ascii="Georgia" w:hAnsi="Georgia"/>
          <w:sz w:val="22"/>
          <w:szCs w:val="22"/>
        </w:rPr>
        <w:t>els</w:t>
      </w:r>
      <w:r w:rsidRPr="004D3913">
        <w:rPr>
          <w:rFonts w:ascii="Georgia" w:hAnsi="Georgia"/>
          <w:sz w:val="22"/>
          <w:szCs w:val="22"/>
        </w:rPr>
        <w:t xml:space="preserve"> för att vinna tid, men också för att kravställningen ska bli så enhetlig som möjligt. Det gör att det blir lättare för </w:t>
      </w:r>
      <w:r w:rsidR="00E71E56" w:rsidRPr="004D3913">
        <w:rPr>
          <w:rFonts w:ascii="Georgia" w:hAnsi="Georgia"/>
          <w:sz w:val="22"/>
          <w:szCs w:val="22"/>
        </w:rPr>
        <w:t xml:space="preserve">alla i </w:t>
      </w:r>
      <w:r w:rsidRPr="004D3913">
        <w:rPr>
          <w:rFonts w:ascii="Georgia" w:hAnsi="Georgia"/>
          <w:sz w:val="22"/>
          <w:szCs w:val="22"/>
        </w:rPr>
        <w:t xml:space="preserve">branschen att förstå vad som ska levereras och för systemleverantörer att utveckla </w:t>
      </w:r>
      <w:r w:rsidR="00E71E56" w:rsidRPr="004D3913">
        <w:rPr>
          <w:rFonts w:ascii="Georgia" w:hAnsi="Georgia"/>
          <w:sz w:val="22"/>
          <w:szCs w:val="22"/>
        </w:rPr>
        <w:t>systemverktyg som stödjer leveranserna</w:t>
      </w:r>
      <w:r w:rsidRPr="004D3913">
        <w:rPr>
          <w:rFonts w:ascii="Georgia" w:hAnsi="Georgia"/>
          <w:sz w:val="22"/>
          <w:szCs w:val="22"/>
        </w:rPr>
        <w:t>.</w:t>
      </w:r>
      <w:r w:rsidR="004F33C4" w:rsidRPr="004D3913">
        <w:rPr>
          <w:rFonts w:ascii="Georgia" w:hAnsi="Georgia"/>
          <w:sz w:val="22"/>
          <w:szCs w:val="22"/>
        </w:rPr>
        <w:t xml:space="preserve"> </w:t>
      </w:r>
    </w:p>
    <w:p w14:paraId="1FE3961A" w14:textId="615DB620" w:rsidR="003618AB" w:rsidRPr="004D3913" w:rsidRDefault="006967F0" w:rsidP="0049165C">
      <w:pPr>
        <w:rPr>
          <w:rFonts w:ascii="Georgia" w:hAnsi="Georgia"/>
          <w:sz w:val="22"/>
          <w:szCs w:val="22"/>
        </w:rPr>
      </w:pPr>
      <w:r w:rsidRPr="004D3913">
        <w:rPr>
          <w:rFonts w:ascii="Georgia" w:hAnsi="Georgia"/>
          <w:sz w:val="22"/>
          <w:szCs w:val="22"/>
        </w:rPr>
        <w:t>Texterna</w:t>
      </w:r>
      <w:r w:rsidR="004F33C4" w:rsidRPr="004D3913">
        <w:rPr>
          <w:rFonts w:ascii="Georgia" w:hAnsi="Georgia"/>
          <w:sz w:val="22"/>
          <w:szCs w:val="22"/>
        </w:rPr>
        <w:t xml:space="preserve"> baseras på en referensgrupps erfarenhet</w:t>
      </w:r>
      <w:r w:rsidR="00342509" w:rsidRPr="004D3913">
        <w:rPr>
          <w:rFonts w:ascii="Georgia" w:hAnsi="Georgia"/>
          <w:sz w:val="22"/>
          <w:szCs w:val="22"/>
        </w:rPr>
        <w:t>er</w:t>
      </w:r>
      <w:r w:rsidR="004F33C4" w:rsidRPr="004D3913">
        <w:rPr>
          <w:rFonts w:ascii="Georgia" w:hAnsi="Georgia"/>
          <w:sz w:val="22"/>
          <w:szCs w:val="22"/>
        </w:rPr>
        <w:t xml:space="preserve"> av att använda standarden</w:t>
      </w:r>
      <w:r w:rsidRPr="004D3913">
        <w:rPr>
          <w:rFonts w:ascii="Georgia" w:hAnsi="Georgia"/>
          <w:sz w:val="22"/>
          <w:szCs w:val="22"/>
        </w:rPr>
        <w:t xml:space="preserve"> för anläggningsarbeten</w:t>
      </w:r>
      <w:r w:rsidR="004F33C4" w:rsidRPr="004D3913">
        <w:rPr>
          <w:rFonts w:ascii="Georgia" w:hAnsi="Georgia"/>
          <w:sz w:val="22"/>
          <w:szCs w:val="22"/>
        </w:rPr>
        <w:t>.</w:t>
      </w:r>
      <w:r w:rsidRPr="004D3913">
        <w:rPr>
          <w:rFonts w:ascii="Georgia" w:hAnsi="Georgia"/>
          <w:sz w:val="22"/>
          <w:szCs w:val="22"/>
        </w:rPr>
        <w:t xml:space="preserve"> De är dock oprövade och för andra typer av leveranser finns inte lika mycket erfarenhet, så det är viktigt att inte låsa sig för hårt till vissa skrivningar, utan att basera implementeringen på att bygga erfarenhet och kunskap tillsammans för att uppnå nyttor för samtliga parter.</w:t>
      </w:r>
    </w:p>
    <w:p w14:paraId="2496EB27" w14:textId="48C4D344" w:rsidR="003618AB" w:rsidRPr="004D3913" w:rsidRDefault="008F2441" w:rsidP="00266E1C">
      <w:pPr>
        <w:rPr>
          <w:rFonts w:ascii="Georgia" w:hAnsi="Georgia"/>
          <w:sz w:val="22"/>
          <w:szCs w:val="22"/>
        </w:rPr>
      </w:pPr>
      <w:r w:rsidRPr="004D3913">
        <w:rPr>
          <w:rFonts w:ascii="Georgia" w:hAnsi="Georgia"/>
          <w:sz w:val="22"/>
          <w:szCs w:val="22"/>
        </w:rPr>
        <w:t xml:space="preserve">Exakt vilka krav som ska tas med eller hur kraven ska se ut </w:t>
      </w:r>
      <w:r w:rsidR="004D3913" w:rsidRPr="004D3913">
        <w:rPr>
          <w:rFonts w:ascii="Georgia" w:hAnsi="Georgia"/>
          <w:sz w:val="22"/>
          <w:szCs w:val="22"/>
        </w:rPr>
        <w:t>kan behöva</w:t>
      </w:r>
      <w:r w:rsidRPr="004D3913">
        <w:rPr>
          <w:rFonts w:ascii="Georgia" w:hAnsi="Georgia"/>
          <w:sz w:val="22"/>
          <w:szCs w:val="22"/>
        </w:rPr>
        <w:t xml:space="preserve"> anpassas beroende på hur affären är uppgjord mellan köpare och säljare. Och i en </w:t>
      </w:r>
      <w:r w:rsidR="00F06411" w:rsidRPr="004D3913">
        <w:rPr>
          <w:rFonts w:ascii="Georgia" w:hAnsi="Georgia"/>
          <w:sz w:val="22"/>
          <w:szCs w:val="22"/>
        </w:rPr>
        <w:t>leveranskedja</w:t>
      </w:r>
      <w:r w:rsidRPr="004D3913">
        <w:rPr>
          <w:rFonts w:ascii="Georgia" w:hAnsi="Georgia"/>
          <w:sz w:val="22"/>
          <w:szCs w:val="22"/>
        </w:rPr>
        <w:t xml:space="preserve"> kan </w:t>
      </w:r>
      <w:r w:rsidR="00593C47">
        <w:rPr>
          <w:rFonts w:ascii="Georgia" w:hAnsi="Georgia"/>
          <w:sz w:val="22"/>
          <w:szCs w:val="22"/>
        </w:rPr>
        <w:t xml:space="preserve">flera av </w:t>
      </w:r>
      <w:r w:rsidRPr="004D3913">
        <w:rPr>
          <w:rFonts w:ascii="Georgia" w:hAnsi="Georgia"/>
          <w:sz w:val="22"/>
          <w:szCs w:val="22"/>
        </w:rPr>
        <w:t xml:space="preserve">branschens aktörer vara både köpare och säljare, vilket gör det viktigt att man i rollen som säljare anpassar sina egna krav på leverantörer utefter vilka krav man har på sig från sin </w:t>
      </w:r>
      <w:r w:rsidR="00593C47">
        <w:rPr>
          <w:rFonts w:ascii="Georgia" w:hAnsi="Georgia"/>
          <w:sz w:val="22"/>
          <w:szCs w:val="22"/>
        </w:rPr>
        <w:t>egen kund</w:t>
      </w:r>
      <w:r w:rsidRPr="004D3913">
        <w:rPr>
          <w:rFonts w:ascii="Georgia" w:hAnsi="Georgia"/>
          <w:sz w:val="22"/>
          <w:szCs w:val="22"/>
        </w:rPr>
        <w:t xml:space="preserve">. </w:t>
      </w:r>
    </w:p>
    <w:p w14:paraId="1C9CB99F" w14:textId="6483DB87" w:rsidR="004D3913" w:rsidRDefault="00593C47" w:rsidP="004D3913">
      <w:pPr>
        <w:rPr>
          <w:rFonts w:ascii="Georgia" w:hAnsi="Georgia"/>
          <w:sz w:val="22"/>
          <w:szCs w:val="22"/>
        </w:rPr>
      </w:pPr>
      <w:r>
        <w:rPr>
          <w:rFonts w:ascii="Georgia" w:hAnsi="Georgia"/>
          <w:sz w:val="22"/>
          <w:szCs w:val="22"/>
        </w:rPr>
        <w:t>K</w:t>
      </w:r>
      <w:r w:rsidR="00266E1C" w:rsidRPr="004D3913">
        <w:rPr>
          <w:rFonts w:ascii="Georgia" w:hAnsi="Georgia"/>
          <w:sz w:val="22"/>
          <w:szCs w:val="22"/>
        </w:rPr>
        <w:t>opiera in</w:t>
      </w:r>
      <w:r w:rsidR="00933CD0" w:rsidRPr="004D3913">
        <w:rPr>
          <w:rFonts w:ascii="Georgia" w:hAnsi="Georgia"/>
          <w:sz w:val="22"/>
          <w:szCs w:val="22"/>
        </w:rPr>
        <w:t xml:space="preserve"> de texter som är relevanta från varje</w:t>
      </w:r>
      <w:r w:rsidR="00266E1C" w:rsidRPr="004D3913">
        <w:rPr>
          <w:rFonts w:ascii="Georgia" w:hAnsi="Georgia"/>
          <w:sz w:val="22"/>
          <w:szCs w:val="22"/>
        </w:rPr>
        <w:t xml:space="preserve"> kod </w:t>
      </w:r>
      <w:r w:rsidR="00933CD0" w:rsidRPr="004D3913">
        <w:rPr>
          <w:rFonts w:ascii="Georgia" w:hAnsi="Georgia"/>
          <w:sz w:val="22"/>
          <w:szCs w:val="22"/>
        </w:rPr>
        <w:t>till</w:t>
      </w:r>
      <w:r w:rsidR="00266E1C" w:rsidRPr="004D3913">
        <w:rPr>
          <w:rFonts w:ascii="Georgia" w:hAnsi="Georgia"/>
          <w:sz w:val="22"/>
          <w:szCs w:val="22"/>
        </w:rPr>
        <w:t xml:space="preserve"> ditt </w:t>
      </w:r>
      <w:r w:rsidR="00EE6C17" w:rsidRPr="004D3913">
        <w:rPr>
          <w:rFonts w:ascii="Georgia" w:hAnsi="Georgia"/>
          <w:sz w:val="22"/>
          <w:szCs w:val="22"/>
        </w:rPr>
        <w:t>eget</w:t>
      </w:r>
      <w:r w:rsidR="00266E1C" w:rsidRPr="004D3913">
        <w:rPr>
          <w:rFonts w:ascii="Georgia" w:hAnsi="Georgia"/>
          <w:sz w:val="22"/>
          <w:szCs w:val="22"/>
        </w:rPr>
        <w:t xml:space="preserve"> förfrågningsunderlag som komplement till dina övriga krav.</w:t>
      </w:r>
      <w:r w:rsidR="00A90EF5" w:rsidRPr="004D3913">
        <w:rPr>
          <w:rFonts w:ascii="Georgia" w:hAnsi="Georgia"/>
          <w:sz w:val="22"/>
          <w:szCs w:val="22"/>
        </w:rPr>
        <w:t xml:space="preserve"> Alternativt lägger du denna mall som bilaga efter att du fyllt i den med dina uppgifter och hänvisar från ditt</w:t>
      </w:r>
      <w:r w:rsidR="006B0DFA" w:rsidRPr="004D3913">
        <w:rPr>
          <w:rFonts w:ascii="Georgia" w:hAnsi="Georgia"/>
          <w:sz w:val="22"/>
          <w:szCs w:val="22"/>
        </w:rPr>
        <w:t xml:space="preserve"> övriga</w:t>
      </w:r>
      <w:r w:rsidR="00A90EF5" w:rsidRPr="004D3913">
        <w:rPr>
          <w:rFonts w:ascii="Georgia" w:hAnsi="Georgia"/>
          <w:sz w:val="22"/>
          <w:szCs w:val="22"/>
        </w:rPr>
        <w:t xml:space="preserve"> förfrågningsunderlag till respektive kod i denna mall. </w:t>
      </w:r>
      <w:r w:rsidR="006B0DFA" w:rsidRPr="004D3913">
        <w:rPr>
          <w:rFonts w:ascii="Georgia" w:hAnsi="Georgia"/>
          <w:sz w:val="22"/>
          <w:szCs w:val="22"/>
        </w:rPr>
        <w:t xml:space="preserve">Döp den i så fall till något </w:t>
      </w:r>
      <w:r w:rsidR="006B0DFA" w:rsidRPr="002146C8">
        <w:rPr>
          <w:rFonts w:ascii="Georgia" w:hAnsi="Georgia"/>
          <w:sz w:val="22"/>
          <w:szCs w:val="22"/>
        </w:rPr>
        <w:t>självförklarande, exempelvis ”Krav avseende digitala följesedlar”.</w:t>
      </w:r>
    </w:p>
    <w:p w14:paraId="3189B92A" w14:textId="77777777" w:rsidR="00863AC7" w:rsidRPr="002146C8" w:rsidRDefault="00863AC7" w:rsidP="004D3913">
      <w:pPr>
        <w:rPr>
          <w:rFonts w:ascii="Georgia" w:hAnsi="Georgia"/>
          <w:sz w:val="22"/>
          <w:szCs w:val="22"/>
        </w:rPr>
      </w:pPr>
    </w:p>
    <w:p w14:paraId="7CBBFD7E" w14:textId="2AA44C32" w:rsidR="002146C8" w:rsidRPr="002146C8" w:rsidRDefault="00FC0AF1" w:rsidP="00FC0AF1">
      <w:pPr>
        <w:shd w:val="clear" w:color="auto" w:fill="FFFF00"/>
        <w:spacing w:line="240" w:lineRule="atLeast"/>
        <w:rPr>
          <w:rFonts w:ascii="Georgia" w:hAnsi="Georgia"/>
          <w:i/>
          <w:sz w:val="20"/>
          <w:szCs w:val="22"/>
        </w:rPr>
      </w:pPr>
      <w:r w:rsidRPr="002146C8">
        <w:rPr>
          <w:rFonts w:ascii="Georgia" w:hAnsi="Georgia"/>
          <w:i/>
          <w:color w:val="FF0000"/>
          <w:sz w:val="20"/>
          <w:szCs w:val="22"/>
        </w:rPr>
        <w:t>Rådstexter</w:t>
      </w:r>
      <w:r w:rsidRPr="002146C8">
        <w:rPr>
          <w:rFonts w:ascii="Georgia" w:hAnsi="Georgia"/>
          <w:i/>
          <w:sz w:val="20"/>
          <w:szCs w:val="22"/>
        </w:rPr>
        <w:t xml:space="preserve"> </w:t>
      </w:r>
    </w:p>
    <w:p w14:paraId="6C6F77A7" w14:textId="77777777" w:rsidR="002146C8" w:rsidRPr="002146C8" w:rsidRDefault="002146C8" w:rsidP="002146C8">
      <w:pPr>
        <w:spacing w:line="240" w:lineRule="atLeast"/>
        <w:ind w:left="1080"/>
        <w:contextualSpacing/>
        <w:rPr>
          <w:rFonts w:ascii="Georgia" w:hAnsi="Georgia"/>
          <w:sz w:val="20"/>
          <w:szCs w:val="22"/>
        </w:rPr>
      </w:pPr>
    </w:p>
    <w:p w14:paraId="5CBFF076" w14:textId="7C0BD175" w:rsidR="00A47054" w:rsidRPr="002146C8" w:rsidRDefault="00FC0AF1" w:rsidP="00A47054">
      <w:pPr>
        <w:numPr>
          <w:ilvl w:val="1"/>
          <w:numId w:val="4"/>
        </w:numPr>
        <w:spacing w:line="240" w:lineRule="atLeast"/>
        <w:contextualSpacing/>
        <w:rPr>
          <w:rFonts w:ascii="Georgia" w:hAnsi="Georgia"/>
          <w:sz w:val="20"/>
          <w:szCs w:val="22"/>
        </w:rPr>
      </w:pPr>
      <w:r w:rsidRPr="002146C8">
        <w:rPr>
          <w:rFonts w:ascii="Georgia" w:hAnsi="Georgia"/>
          <w:sz w:val="20"/>
          <w:szCs w:val="22"/>
        </w:rPr>
        <w:t>Är vä</w:t>
      </w:r>
      <w:r w:rsidR="008F2441" w:rsidRPr="002146C8">
        <w:rPr>
          <w:rFonts w:ascii="Georgia" w:hAnsi="Georgia"/>
          <w:sz w:val="20"/>
          <w:szCs w:val="22"/>
        </w:rPr>
        <w:t xml:space="preserve">gledning för den som </w:t>
      </w:r>
      <w:proofErr w:type="spellStart"/>
      <w:r w:rsidR="008F2441" w:rsidRPr="002146C8">
        <w:rPr>
          <w:rFonts w:ascii="Georgia" w:hAnsi="Georgia"/>
          <w:sz w:val="20"/>
          <w:szCs w:val="22"/>
        </w:rPr>
        <w:t>kravställer</w:t>
      </w:r>
      <w:proofErr w:type="spellEnd"/>
      <w:r w:rsidRPr="002146C8">
        <w:rPr>
          <w:rFonts w:ascii="Georgia" w:hAnsi="Georgia"/>
          <w:sz w:val="20"/>
          <w:szCs w:val="22"/>
        </w:rPr>
        <w:t xml:space="preserve"> och </w:t>
      </w:r>
      <w:r w:rsidRPr="002146C8">
        <w:rPr>
          <w:rFonts w:ascii="Georgia" w:hAnsi="Georgia"/>
          <w:sz w:val="20"/>
          <w:szCs w:val="22"/>
          <w:u w:val="single"/>
        </w:rPr>
        <w:t>ska tas bort innan texten publiceras</w:t>
      </w:r>
      <w:r w:rsidR="004D3326" w:rsidRPr="002146C8">
        <w:rPr>
          <w:rFonts w:ascii="Georgia" w:hAnsi="Georgia"/>
          <w:sz w:val="20"/>
          <w:szCs w:val="22"/>
        </w:rPr>
        <w:t>!</w:t>
      </w:r>
    </w:p>
    <w:p w14:paraId="7691B592" w14:textId="77777777" w:rsidR="00FC0AF1" w:rsidRPr="002146C8" w:rsidRDefault="00FC0AF1" w:rsidP="00D65C81">
      <w:pPr>
        <w:spacing w:line="240" w:lineRule="atLeast"/>
        <w:contextualSpacing/>
        <w:rPr>
          <w:rFonts w:ascii="Georgia" w:hAnsi="Georgia"/>
          <w:sz w:val="20"/>
          <w:szCs w:val="22"/>
        </w:rPr>
      </w:pPr>
    </w:p>
    <w:p w14:paraId="5BAE44FE" w14:textId="4D1416EF" w:rsidR="00D65C81" w:rsidRPr="002146C8" w:rsidRDefault="00D65C81" w:rsidP="00D65C81">
      <w:pPr>
        <w:spacing w:line="240" w:lineRule="atLeast"/>
        <w:contextualSpacing/>
        <w:rPr>
          <w:rFonts w:ascii="Georgia" w:hAnsi="Georgia"/>
          <w:sz w:val="20"/>
          <w:szCs w:val="22"/>
        </w:rPr>
      </w:pPr>
      <w:r w:rsidRPr="002146C8">
        <w:rPr>
          <w:rFonts w:ascii="Georgia" w:hAnsi="Georgia"/>
          <w:sz w:val="20"/>
          <w:szCs w:val="22"/>
        </w:rPr>
        <w:t>Fasta texter</w:t>
      </w:r>
    </w:p>
    <w:p w14:paraId="16C0AEBC" w14:textId="77777777" w:rsidR="002146C8" w:rsidRPr="002146C8" w:rsidRDefault="002146C8" w:rsidP="00D65C81">
      <w:pPr>
        <w:spacing w:line="240" w:lineRule="atLeast"/>
        <w:contextualSpacing/>
        <w:rPr>
          <w:rFonts w:ascii="Georgia" w:hAnsi="Georgia"/>
          <w:sz w:val="20"/>
          <w:szCs w:val="22"/>
        </w:rPr>
      </w:pPr>
    </w:p>
    <w:p w14:paraId="4799B903" w14:textId="2EF9FAF3" w:rsidR="00D65C81" w:rsidRPr="002146C8" w:rsidRDefault="008F2441" w:rsidP="00D65C81">
      <w:pPr>
        <w:numPr>
          <w:ilvl w:val="1"/>
          <w:numId w:val="4"/>
        </w:numPr>
        <w:spacing w:line="240" w:lineRule="atLeast"/>
        <w:contextualSpacing/>
        <w:rPr>
          <w:rFonts w:ascii="Georgia" w:hAnsi="Georgia"/>
          <w:sz w:val="20"/>
          <w:szCs w:val="22"/>
        </w:rPr>
      </w:pPr>
      <w:r w:rsidRPr="002146C8">
        <w:rPr>
          <w:rFonts w:ascii="Georgia" w:hAnsi="Georgia"/>
          <w:sz w:val="20"/>
          <w:szCs w:val="22"/>
        </w:rPr>
        <w:t>Får</w:t>
      </w:r>
      <w:r w:rsidR="00D65C81" w:rsidRPr="002146C8">
        <w:rPr>
          <w:rFonts w:ascii="Georgia" w:hAnsi="Georgia"/>
          <w:sz w:val="20"/>
          <w:szCs w:val="22"/>
        </w:rPr>
        <w:t xml:space="preserve"> inte ändras men kan tas bort helt om de uppenbart är irrelevanta för upphandlingen.</w:t>
      </w:r>
    </w:p>
    <w:p w14:paraId="6F5B81C7" w14:textId="77777777" w:rsidR="00D65C81" w:rsidRPr="002146C8" w:rsidRDefault="00D65C81" w:rsidP="00D65C81">
      <w:pPr>
        <w:spacing w:line="240" w:lineRule="atLeast"/>
        <w:contextualSpacing/>
        <w:rPr>
          <w:rFonts w:ascii="Georgia" w:hAnsi="Georgia"/>
          <w:sz w:val="20"/>
          <w:szCs w:val="22"/>
        </w:rPr>
      </w:pPr>
    </w:p>
    <w:p w14:paraId="0D9F72F7" w14:textId="1A9A7E17" w:rsidR="00D65C81" w:rsidRPr="002146C8" w:rsidRDefault="00D65C81" w:rsidP="00D65C81">
      <w:pPr>
        <w:spacing w:line="240" w:lineRule="atLeast"/>
        <w:contextualSpacing/>
        <w:rPr>
          <w:rFonts w:ascii="Georgia" w:hAnsi="Georgia"/>
          <w:sz w:val="20"/>
          <w:szCs w:val="22"/>
        </w:rPr>
      </w:pPr>
      <w:r w:rsidRPr="002146C8">
        <w:rPr>
          <w:rFonts w:ascii="Georgia" w:hAnsi="Georgia"/>
          <w:sz w:val="20"/>
          <w:szCs w:val="22"/>
        </w:rPr>
        <w:t>//Valbara texter//</w:t>
      </w:r>
    </w:p>
    <w:p w14:paraId="33E40156" w14:textId="77777777" w:rsidR="002146C8" w:rsidRPr="002146C8" w:rsidRDefault="002146C8" w:rsidP="00D65C81">
      <w:pPr>
        <w:spacing w:line="240" w:lineRule="atLeast"/>
        <w:contextualSpacing/>
        <w:rPr>
          <w:rFonts w:ascii="Georgia" w:hAnsi="Georgia"/>
          <w:sz w:val="20"/>
          <w:szCs w:val="22"/>
        </w:rPr>
      </w:pPr>
    </w:p>
    <w:p w14:paraId="390A14D8" w14:textId="4783477D" w:rsidR="00D65C81" w:rsidRPr="002146C8" w:rsidRDefault="00D65C81" w:rsidP="00D65C81">
      <w:pPr>
        <w:numPr>
          <w:ilvl w:val="1"/>
          <w:numId w:val="4"/>
        </w:numPr>
        <w:spacing w:line="240" w:lineRule="atLeast"/>
        <w:contextualSpacing/>
        <w:rPr>
          <w:rFonts w:ascii="Georgia" w:hAnsi="Georgia"/>
          <w:sz w:val="20"/>
          <w:szCs w:val="22"/>
        </w:rPr>
      </w:pPr>
      <w:r w:rsidRPr="002146C8">
        <w:rPr>
          <w:rFonts w:ascii="Georgia" w:hAnsi="Georgia"/>
          <w:sz w:val="20"/>
          <w:szCs w:val="22"/>
        </w:rPr>
        <w:t>Används som de står eller</w:t>
      </w:r>
      <w:r w:rsidR="00FA1BAB" w:rsidRPr="002146C8">
        <w:rPr>
          <w:rFonts w:ascii="Georgia" w:hAnsi="Georgia"/>
          <w:sz w:val="20"/>
          <w:szCs w:val="22"/>
        </w:rPr>
        <w:t xml:space="preserve"> plockas bort helt </w:t>
      </w:r>
      <w:r w:rsidRPr="002146C8">
        <w:rPr>
          <w:rFonts w:ascii="Georgia" w:hAnsi="Georgia"/>
          <w:sz w:val="20"/>
          <w:szCs w:val="22"/>
        </w:rPr>
        <w:t>om det inte framgår särskilt i rådstext eller på annat sätt att texten ska eller kan anpassas.</w:t>
      </w:r>
    </w:p>
    <w:p w14:paraId="52CE7544" w14:textId="77777777" w:rsidR="00D65C81" w:rsidRPr="002146C8" w:rsidRDefault="00D65C81" w:rsidP="00D65C81">
      <w:pPr>
        <w:spacing w:line="240" w:lineRule="atLeast"/>
        <w:contextualSpacing/>
        <w:rPr>
          <w:rFonts w:ascii="Georgia" w:hAnsi="Georgia"/>
          <w:sz w:val="20"/>
          <w:szCs w:val="22"/>
        </w:rPr>
      </w:pPr>
    </w:p>
    <w:p w14:paraId="069844F7" w14:textId="0FC2EC21" w:rsidR="002146C8" w:rsidRPr="002146C8" w:rsidRDefault="00D65C81" w:rsidP="00D65C81">
      <w:pPr>
        <w:spacing w:line="240" w:lineRule="atLeast"/>
        <w:contextualSpacing/>
        <w:rPr>
          <w:rFonts w:ascii="Georgia" w:hAnsi="Georgia"/>
          <w:sz w:val="20"/>
          <w:szCs w:val="22"/>
        </w:rPr>
      </w:pPr>
      <w:r w:rsidRPr="002146C8">
        <w:rPr>
          <w:rFonts w:ascii="Georgia" w:hAnsi="Georgia"/>
          <w:sz w:val="20"/>
          <w:szCs w:val="22"/>
        </w:rPr>
        <w:t>//?//</w:t>
      </w:r>
    </w:p>
    <w:p w14:paraId="17D0982E" w14:textId="77777777" w:rsidR="00D65C81" w:rsidRPr="002146C8" w:rsidRDefault="00D65C81" w:rsidP="00D65C81">
      <w:pPr>
        <w:numPr>
          <w:ilvl w:val="1"/>
          <w:numId w:val="4"/>
        </w:numPr>
        <w:spacing w:line="240" w:lineRule="atLeast"/>
        <w:contextualSpacing/>
        <w:rPr>
          <w:rFonts w:ascii="Georgia" w:hAnsi="Georgia"/>
          <w:sz w:val="20"/>
          <w:szCs w:val="22"/>
        </w:rPr>
      </w:pPr>
      <w:r w:rsidRPr="002146C8">
        <w:rPr>
          <w:rFonts w:ascii="Georgia" w:hAnsi="Georgia"/>
          <w:sz w:val="20"/>
          <w:szCs w:val="22"/>
        </w:rPr>
        <w:t xml:space="preserve">Fritextbitar inuti fasta eller valbara texter som ska fyllas i med relevant värde. </w:t>
      </w:r>
    </w:p>
    <w:p w14:paraId="793C7F81" w14:textId="50B7F680" w:rsidR="00D65C81" w:rsidRPr="002146C8" w:rsidRDefault="00D65C81" w:rsidP="00D65C81">
      <w:pPr>
        <w:spacing w:line="240" w:lineRule="atLeast"/>
        <w:contextualSpacing/>
        <w:rPr>
          <w:rFonts w:ascii="Georgia" w:hAnsi="Georgia"/>
          <w:sz w:val="20"/>
          <w:szCs w:val="22"/>
        </w:rPr>
      </w:pPr>
    </w:p>
    <w:p w14:paraId="5E69CD71" w14:textId="775B82DC" w:rsidR="00D65C81" w:rsidRPr="002146C8" w:rsidRDefault="00D65C81" w:rsidP="00D65C81">
      <w:pPr>
        <w:spacing w:line="240" w:lineRule="atLeast"/>
        <w:contextualSpacing/>
        <w:rPr>
          <w:rFonts w:ascii="Georgia" w:hAnsi="Georgia"/>
          <w:sz w:val="20"/>
          <w:szCs w:val="22"/>
        </w:rPr>
      </w:pPr>
      <w:r w:rsidRPr="002146C8">
        <w:rPr>
          <w:rFonts w:ascii="Georgia" w:hAnsi="Georgia"/>
          <w:sz w:val="20"/>
          <w:szCs w:val="22"/>
        </w:rPr>
        <w:lastRenderedPageBreak/>
        <w:t>Objekt- och uppdragsspecifika texter som man skriver in själv utöver fasta och valbara texter</w:t>
      </w:r>
    </w:p>
    <w:p w14:paraId="0CB83161" w14:textId="77777777" w:rsidR="002146C8" w:rsidRPr="002146C8" w:rsidRDefault="002146C8" w:rsidP="00D65C81">
      <w:pPr>
        <w:spacing w:line="240" w:lineRule="atLeast"/>
        <w:contextualSpacing/>
        <w:rPr>
          <w:rFonts w:ascii="Georgia" w:hAnsi="Georgia"/>
          <w:sz w:val="20"/>
          <w:szCs w:val="22"/>
        </w:rPr>
      </w:pPr>
    </w:p>
    <w:p w14:paraId="6C275A12" w14:textId="77777777" w:rsidR="00720FCE" w:rsidRDefault="00405A08" w:rsidP="002146C8">
      <w:pPr>
        <w:numPr>
          <w:ilvl w:val="1"/>
          <w:numId w:val="4"/>
        </w:numPr>
        <w:spacing w:line="240" w:lineRule="atLeast"/>
        <w:contextualSpacing/>
        <w:rPr>
          <w:rFonts w:ascii="Georgia" w:hAnsi="Georgia"/>
          <w:sz w:val="20"/>
          <w:szCs w:val="22"/>
        </w:rPr>
      </w:pPr>
      <w:r w:rsidRPr="002146C8">
        <w:rPr>
          <w:rFonts w:ascii="Georgia" w:hAnsi="Georgia"/>
          <w:sz w:val="20"/>
          <w:szCs w:val="22"/>
        </w:rPr>
        <w:t>Egna texter kan läggas till efter behov men f</w:t>
      </w:r>
      <w:r w:rsidR="00D65C81" w:rsidRPr="002146C8">
        <w:rPr>
          <w:rFonts w:ascii="Georgia" w:hAnsi="Georgia"/>
          <w:sz w:val="20"/>
          <w:szCs w:val="22"/>
        </w:rPr>
        <w:t xml:space="preserve">år inte vara motstridiga mot fasta eller valda valbara texter. Det </w:t>
      </w:r>
      <w:r w:rsidRPr="002146C8">
        <w:rPr>
          <w:rFonts w:ascii="Georgia" w:hAnsi="Georgia"/>
          <w:sz w:val="20"/>
          <w:szCs w:val="22"/>
        </w:rPr>
        <w:t>bör</w:t>
      </w:r>
      <w:r w:rsidR="00D65C81" w:rsidRPr="002146C8">
        <w:rPr>
          <w:rFonts w:ascii="Georgia" w:hAnsi="Georgia"/>
          <w:sz w:val="20"/>
          <w:szCs w:val="22"/>
        </w:rPr>
        <w:t xml:space="preserve"> också säkerställas att tilläggen inte redan täcks av andra delar i förfrågningsunderlaget eller avtalssystematiken</w:t>
      </w:r>
      <w:r w:rsidRPr="002146C8">
        <w:rPr>
          <w:rFonts w:ascii="Georgia" w:hAnsi="Georgia"/>
          <w:sz w:val="20"/>
          <w:szCs w:val="22"/>
        </w:rPr>
        <w:t>, så att man inte lämnar tvetydiga besked.</w:t>
      </w:r>
    </w:p>
    <w:p w14:paraId="7B126747" w14:textId="43E96729" w:rsidR="004A6CBF" w:rsidRPr="002146C8" w:rsidRDefault="00405A08" w:rsidP="00720FCE">
      <w:pPr>
        <w:spacing w:line="240" w:lineRule="atLeast"/>
        <w:contextualSpacing/>
        <w:rPr>
          <w:rFonts w:ascii="Georgia" w:hAnsi="Georgia"/>
          <w:sz w:val="20"/>
          <w:szCs w:val="22"/>
        </w:rPr>
      </w:pPr>
      <w:r w:rsidRPr="002146C8">
        <w:rPr>
          <w:rFonts w:ascii="Georgia" w:hAnsi="Georgia"/>
          <w:sz w:val="20"/>
          <w:szCs w:val="22"/>
        </w:rPr>
        <w:t xml:space="preserve"> </w:t>
      </w:r>
      <w:r w:rsidR="004A6CBF">
        <w:br w:type="page"/>
      </w:r>
    </w:p>
    <w:p w14:paraId="7AADB9EB" w14:textId="1FFAE0DC" w:rsidR="00405A08" w:rsidRDefault="00405A08" w:rsidP="00405A08">
      <w:pPr>
        <w:pStyle w:val="Heading1"/>
        <w:rPr>
          <w:rFonts w:eastAsia="Times New Roman"/>
        </w:rPr>
      </w:pPr>
      <w:r>
        <w:rPr>
          <w:rFonts w:eastAsia="Times New Roman"/>
        </w:rPr>
        <w:lastRenderedPageBreak/>
        <w:t>Mallar</w:t>
      </w:r>
    </w:p>
    <w:p w14:paraId="39296ECB" w14:textId="2A613070" w:rsidR="00CD0184" w:rsidRDefault="00CD0184" w:rsidP="00CD0184">
      <w:pPr>
        <w:pStyle w:val="Heading2"/>
        <w:rPr>
          <w:rFonts w:cs="Georgia"/>
          <w:color w:val="000000"/>
          <w:sz w:val="20"/>
          <w:szCs w:val="20"/>
        </w:rPr>
      </w:pPr>
      <w:r>
        <w:t>AKA.3</w:t>
      </w:r>
      <w:r>
        <w:tab/>
        <w:t>Förkortningar</w:t>
      </w:r>
    </w:p>
    <w:p w14:paraId="774B54A3" w14:textId="28897908" w:rsidR="00CD0184" w:rsidRDefault="00CD0184" w:rsidP="001B3327">
      <w:bookmarkStart w:id="0" w:name="_Hlk157413807"/>
      <w:r w:rsidRPr="00A14E94">
        <w:rPr>
          <w:rFonts w:ascii="Georgia" w:hAnsi="Georgia"/>
          <w:sz w:val="22"/>
          <w:szCs w:val="22"/>
        </w:rPr>
        <w:t xml:space="preserve">Med BEAst avses Byggbranschens Elektroniska Affärsstandard </w:t>
      </w:r>
      <w:bookmarkStart w:id="1" w:name="_Hlk159600210"/>
      <w:r w:rsidRPr="00A14E94">
        <w:rPr>
          <w:rFonts w:ascii="Georgia" w:hAnsi="Georgia"/>
          <w:sz w:val="22"/>
          <w:szCs w:val="22"/>
        </w:rPr>
        <w:t>(</w:t>
      </w:r>
      <w:hyperlink r:id="rId11" w:history="1">
        <w:r>
          <w:rPr>
            <w:rStyle w:val="Hyperlink"/>
            <w:rFonts w:ascii="Georgia" w:hAnsi="Georgia"/>
            <w:sz w:val="22"/>
            <w:szCs w:val="22"/>
          </w:rPr>
          <w:t>beast.se</w:t>
        </w:r>
      </w:hyperlink>
      <w:r w:rsidRPr="00A14E94">
        <w:rPr>
          <w:rFonts w:ascii="Georgia" w:hAnsi="Georgia"/>
          <w:sz w:val="22"/>
          <w:szCs w:val="22"/>
        </w:rPr>
        <w:t>)</w:t>
      </w:r>
      <w:bookmarkEnd w:id="1"/>
      <w:r w:rsidRPr="00A14E94">
        <w:rPr>
          <w:rFonts w:ascii="Georgia" w:hAnsi="Georgia"/>
          <w:sz w:val="22"/>
          <w:szCs w:val="22"/>
        </w:rPr>
        <w:t>.</w:t>
      </w:r>
      <w:bookmarkEnd w:id="0"/>
    </w:p>
    <w:p w14:paraId="380AA00F" w14:textId="3AA216A4" w:rsidR="00F06411" w:rsidRDefault="00E86C81" w:rsidP="00F06411">
      <w:pPr>
        <w:pStyle w:val="Heading2"/>
        <w:rPr>
          <w:rFonts w:cs="Georgia"/>
          <w:color w:val="000000"/>
          <w:sz w:val="20"/>
          <w:szCs w:val="20"/>
        </w:rPr>
      </w:pPr>
      <w:r>
        <w:t>AK</w:t>
      </w:r>
      <w:r w:rsidR="00F06411">
        <w:t>A.4</w:t>
      </w:r>
      <w:r w:rsidR="00F06411">
        <w:tab/>
        <w:t>Begreppsförklaringar</w:t>
      </w:r>
    </w:p>
    <w:p w14:paraId="41C3B714" w14:textId="234F260F" w:rsidR="001A5309" w:rsidRPr="00827115" w:rsidRDefault="001A5309" w:rsidP="00F97338">
      <w:pPr>
        <w:rPr>
          <w:rFonts w:ascii="Georgia" w:hAnsi="Georgia" w:cs="Calibri"/>
          <w:sz w:val="22"/>
          <w:szCs w:val="22"/>
        </w:rPr>
      </w:pPr>
      <w:r w:rsidRPr="00827115">
        <w:rPr>
          <w:rFonts w:ascii="Georgia" w:hAnsi="Georgia"/>
          <w:b/>
          <w:sz w:val="22"/>
          <w:szCs w:val="22"/>
        </w:rPr>
        <w:t>Affärsmeddelanden</w:t>
      </w:r>
    </w:p>
    <w:p w14:paraId="59677B53" w14:textId="77777777" w:rsidR="009F5641" w:rsidRPr="00827115" w:rsidRDefault="009F5641" w:rsidP="009F5641">
      <w:pPr>
        <w:rPr>
          <w:rFonts w:ascii="Georgia" w:hAnsi="Georgia"/>
          <w:sz w:val="22"/>
          <w:szCs w:val="22"/>
        </w:rPr>
      </w:pPr>
      <w:r w:rsidRPr="00827115">
        <w:rPr>
          <w:rFonts w:ascii="Georgia" w:hAnsi="Georgia"/>
          <w:sz w:val="22"/>
          <w:szCs w:val="22"/>
        </w:rPr>
        <w:t>Standardiserade digitala meddelanden enligt BEAst eller annan överenskommen standard. Exempelvis katalog, order, följesedel, svar på följesedel, faktura.</w:t>
      </w:r>
    </w:p>
    <w:p w14:paraId="52A8621A" w14:textId="77777777" w:rsidR="00A524BD" w:rsidRPr="00827115" w:rsidRDefault="00A524BD" w:rsidP="00A524BD">
      <w:pPr>
        <w:rPr>
          <w:rFonts w:ascii="Georgia" w:hAnsi="Georgia"/>
          <w:b/>
          <w:sz w:val="22"/>
          <w:szCs w:val="22"/>
        </w:rPr>
      </w:pPr>
      <w:r w:rsidRPr="00827115">
        <w:rPr>
          <w:rFonts w:ascii="Georgia" w:hAnsi="Georgia"/>
          <w:b/>
          <w:sz w:val="22"/>
          <w:szCs w:val="22"/>
        </w:rPr>
        <w:t>Affärsregler</w:t>
      </w:r>
    </w:p>
    <w:p w14:paraId="7BF153A9" w14:textId="536613E3" w:rsidR="00CD0184" w:rsidRPr="00A14E94" w:rsidRDefault="00CD0184" w:rsidP="00CD0184">
      <w:pPr>
        <w:rPr>
          <w:rFonts w:ascii="Georgia" w:hAnsi="Georgia"/>
          <w:sz w:val="22"/>
          <w:szCs w:val="22"/>
        </w:rPr>
      </w:pPr>
      <w:r w:rsidRPr="00A14E94">
        <w:rPr>
          <w:rFonts w:ascii="Georgia" w:hAnsi="Georgia"/>
          <w:sz w:val="22"/>
          <w:szCs w:val="22"/>
        </w:rPr>
        <w:t xml:space="preserve">Regler för att säkerställa att meddelanden skickas med rätt innehåll och i rätt format. Dessa regler återfinns i </w:t>
      </w:r>
      <w:hyperlink r:id="rId12" w:history="1">
        <w:r w:rsidRPr="00A14E94">
          <w:rPr>
            <w:rStyle w:val="Hyperlink"/>
            <w:rFonts w:ascii="Georgia" w:hAnsi="Georgia"/>
            <w:sz w:val="22"/>
            <w:szCs w:val="22"/>
          </w:rPr>
          <w:t xml:space="preserve">dokumentationen för BEAst </w:t>
        </w:r>
        <w:proofErr w:type="spellStart"/>
        <w:r w:rsidRPr="00A14E94">
          <w:rPr>
            <w:rStyle w:val="Hyperlink"/>
            <w:rFonts w:ascii="Georgia" w:hAnsi="Georgia"/>
            <w:sz w:val="22"/>
            <w:szCs w:val="22"/>
          </w:rPr>
          <w:t>Supply</w:t>
        </w:r>
        <w:proofErr w:type="spellEnd"/>
        <w:r w:rsidRPr="00A14E94">
          <w:rPr>
            <w:rStyle w:val="Hyperlink"/>
            <w:rFonts w:ascii="Georgia" w:hAnsi="Georgia"/>
            <w:sz w:val="22"/>
            <w:szCs w:val="22"/>
          </w:rPr>
          <w:t xml:space="preserve"> 4</w:t>
        </w:r>
      </w:hyperlink>
      <w:r w:rsidRPr="00A14E94">
        <w:rPr>
          <w:rFonts w:ascii="Georgia" w:hAnsi="Georgia"/>
          <w:sz w:val="22"/>
          <w:szCs w:val="22"/>
        </w:rPr>
        <w:t xml:space="preserve"> i avsnitten ”</w:t>
      </w:r>
      <w:hyperlink r:id="rId13" w:history="1">
        <w:r w:rsidRPr="00A14E94">
          <w:rPr>
            <w:rStyle w:val="Hyperlink"/>
            <w:rFonts w:ascii="Georgia" w:hAnsi="Georgia"/>
            <w:sz w:val="22"/>
            <w:szCs w:val="22"/>
          </w:rPr>
          <w:t xml:space="preserve">Common </w:t>
        </w:r>
        <w:proofErr w:type="spellStart"/>
        <w:r w:rsidRPr="00A14E94">
          <w:rPr>
            <w:rStyle w:val="Hyperlink"/>
            <w:rFonts w:ascii="Georgia" w:hAnsi="Georgia"/>
            <w:sz w:val="22"/>
            <w:szCs w:val="22"/>
          </w:rPr>
          <w:t>rules</w:t>
        </w:r>
        <w:proofErr w:type="spellEnd"/>
      </w:hyperlink>
      <w:r w:rsidRPr="00A14E94">
        <w:rPr>
          <w:rFonts w:ascii="Georgia" w:hAnsi="Georgia"/>
          <w:sz w:val="22"/>
          <w:szCs w:val="22"/>
        </w:rPr>
        <w:t>”, ”</w:t>
      </w:r>
      <w:hyperlink r:id="rId14" w:history="1">
        <w:r>
          <w:rPr>
            <w:rStyle w:val="Hyperlink"/>
            <w:rFonts w:ascii="Georgia" w:hAnsi="Georgia"/>
            <w:sz w:val="22"/>
            <w:szCs w:val="22"/>
          </w:rPr>
          <w:t xml:space="preserve">Business </w:t>
        </w:r>
        <w:proofErr w:type="spellStart"/>
        <w:r>
          <w:rPr>
            <w:rStyle w:val="Hyperlink"/>
            <w:rFonts w:ascii="Georgia" w:hAnsi="Georgia"/>
            <w:sz w:val="22"/>
            <w:szCs w:val="22"/>
          </w:rPr>
          <w:t>rules</w:t>
        </w:r>
        <w:proofErr w:type="spellEnd"/>
        <w:r>
          <w:rPr>
            <w:rStyle w:val="Hyperlink"/>
            <w:rFonts w:ascii="Georgia" w:hAnsi="Georgia"/>
            <w:sz w:val="22"/>
            <w:szCs w:val="22"/>
          </w:rPr>
          <w:t xml:space="preserve"> for Peppol </w:t>
        </w:r>
        <w:proofErr w:type="spellStart"/>
        <w:r>
          <w:rPr>
            <w:rStyle w:val="Hyperlink"/>
            <w:rFonts w:ascii="Georgia" w:hAnsi="Georgia"/>
            <w:sz w:val="22"/>
            <w:szCs w:val="22"/>
          </w:rPr>
          <w:t>Advanced</w:t>
        </w:r>
        <w:proofErr w:type="spellEnd"/>
        <w:r>
          <w:rPr>
            <w:rStyle w:val="Hyperlink"/>
            <w:rFonts w:ascii="Georgia" w:hAnsi="Georgia"/>
            <w:sz w:val="22"/>
            <w:szCs w:val="22"/>
          </w:rPr>
          <w:t xml:space="preserve"> </w:t>
        </w:r>
        <w:proofErr w:type="spellStart"/>
        <w:r>
          <w:rPr>
            <w:rStyle w:val="Hyperlink"/>
            <w:rFonts w:ascii="Georgia" w:hAnsi="Georgia"/>
            <w:sz w:val="22"/>
            <w:szCs w:val="22"/>
          </w:rPr>
          <w:t>Despatch</w:t>
        </w:r>
        <w:proofErr w:type="spellEnd"/>
        <w:r>
          <w:rPr>
            <w:rStyle w:val="Hyperlink"/>
            <w:rFonts w:ascii="Georgia" w:hAnsi="Georgia"/>
            <w:sz w:val="22"/>
            <w:szCs w:val="22"/>
          </w:rPr>
          <w:t xml:space="preserve"> </w:t>
        </w:r>
        <w:proofErr w:type="spellStart"/>
        <w:r>
          <w:rPr>
            <w:rStyle w:val="Hyperlink"/>
            <w:rFonts w:ascii="Georgia" w:hAnsi="Georgia"/>
            <w:sz w:val="22"/>
            <w:szCs w:val="22"/>
          </w:rPr>
          <w:t>Advice</w:t>
        </w:r>
        <w:proofErr w:type="spellEnd"/>
        <w:r>
          <w:rPr>
            <w:rStyle w:val="Hyperlink"/>
            <w:rFonts w:ascii="Georgia" w:hAnsi="Georgia"/>
            <w:sz w:val="22"/>
            <w:szCs w:val="22"/>
          </w:rPr>
          <w:t xml:space="preserve"> (T120)</w:t>
        </w:r>
      </w:hyperlink>
      <w:r w:rsidRPr="00A14E94">
        <w:rPr>
          <w:rFonts w:ascii="Georgia" w:hAnsi="Georgia"/>
          <w:sz w:val="22"/>
          <w:szCs w:val="22"/>
        </w:rPr>
        <w:t>” och ”</w:t>
      </w:r>
      <w:hyperlink r:id="rId15" w:history="1">
        <w:r w:rsidRPr="007231E8">
          <w:rPr>
            <w:rStyle w:val="Hyperlink"/>
            <w:rFonts w:ascii="Georgia" w:hAnsi="Georgia"/>
            <w:sz w:val="22"/>
            <w:szCs w:val="22"/>
          </w:rPr>
          <w:t xml:space="preserve">Basic </w:t>
        </w:r>
        <w:proofErr w:type="spellStart"/>
        <w:r w:rsidRPr="007231E8">
          <w:rPr>
            <w:rStyle w:val="Hyperlink"/>
            <w:rFonts w:ascii="Georgia" w:hAnsi="Georgia"/>
            <w:sz w:val="22"/>
            <w:szCs w:val="22"/>
          </w:rPr>
          <w:t>rules</w:t>
        </w:r>
        <w:proofErr w:type="spellEnd"/>
        <w:r w:rsidRPr="007231E8">
          <w:rPr>
            <w:rStyle w:val="Hyperlink"/>
            <w:rFonts w:ascii="Georgia" w:hAnsi="Georgia"/>
            <w:sz w:val="22"/>
            <w:szCs w:val="22"/>
          </w:rPr>
          <w:t xml:space="preserve"> for Peppol </w:t>
        </w:r>
        <w:proofErr w:type="spellStart"/>
        <w:r w:rsidRPr="007231E8">
          <w:rPr>
            <w:rStyle w:val="Hyperlink"/>
            <w:rFonts w:ascii="Georgia" w:hAnsi="Georgia"/>
            <w:sz w:val="22"/>
            <w:szCs w:val="22"/>
          </w:rPr>
          <w:t>Advanced</w:t>
        </w:r>
        <w:proofErr w:type="spellEnd"/>
        <w:r w:rsidRPr="007231E8">
          <w:rPr>
            <w:rStyle w:val="Hyperlink"/>
            <w:rFonts w:ascii="Georgia" w:hAnsi="Georgia"/>
            <w:sz w:val="22"/>
            <w:szCs w:val="22"/>
          </w:rPr>
          <w:t xml:space="preserve"> </w:t>
        </w:r>
        <w:proofErr w:type="spellStart"/>
        <w:r w:rsidRPr="007231E8">
          <w:rPr>
            <w:rStyle w:val="Hyperlink"/>
            <w:rFonts w:ascii="Georgia" w:hAnsi="Georgia"/>
            <w:sz w:val="22"/>
            <w:szCs w:val="22"/>
          </w:rPr>
          <w:t>Despatch</w:t>
        </w:r>
        <w:proofErr w:type="spellEnd"/>
        <w:r w:rsidRPr="007231E8">
          <w:rPr>
            <w:rStyle w:val="Hyperlink"/>
            <w:rFonts w:ascii="Georgia" w:hAnsi="Georgia"/>
            <w:sz w:val="22"/>
            <w:szCs w:val="22"/>
          </w:rPr>
          <w:t xml:space="preserve"> </w:t>
        </w:r>
        <w:proofErr w:type="spellStart"/>
        <w:r w:rsidRPr="007231E8">
          <w:rPr>
            <w:rStyle w:val="Hyperlink"/>
            <w:rFonts w:ascii="Georgia" w:hAnsi="Georgia"/>
            <w:sz w:val="22"/>
            <w:szCs w:val="22"/>
          </w:rPr>
          <w:t>Advice</w:t>
        </w:r>
        <w:proofErr w:type="spellEnd"/>
        <w:r w:rsidRPr="007231E8">
          <w:rPr>
            <w:rStyle w:val="Hyperlink"/>
            <w:rFonts w:ascii="Georgia" w:hAnsi="Georgia"/>
            <w:sz w:val="22"/>
            <w:szCs w:val="22"/>
          </w:rPr>
          <w:t xml:space="preserve"> (T120)</w:t>
        </w:r>
      </w:hyperlink>
      <w:r w:rsidRPr="007231E8">
        <w:rPr>
          <w:rStyle w:val="Hyperlink"/>
          <w:rFonts w:ascii="Georgia" w:hAnsi="Georgia"/>
          <w:color w:val="auto"/>
          <w:sz w:val="22"/>
          <w:szCs w:val="22"/>
          <w:u w:val="none"/>
        </w:rPr>
        <w:t xml:space="preserve">” </w:t>
      </w:r>
      <w:r w:rsidRPr="00A14E94">
        <w:rPr>
          <w:rFonts w:ascii="Georgia" w:hAnsi="Georgia"/>
          <w:sz w:val="22"/>
          <w:szCs w:val="22"/>
        </w:rPr>
        <w:t>samt i kompletterande affärsregler enligt detta förfrågningsunderlag under A</w:t>
      </w:r>
      <w:r>
        <w:rPr>
          <w:rFonts w:ascii="Georgia" w:hAnsi="Georgia"/>
          <w:sz w:val="22"/>
          <w:szCs w:val="22"/>
        </w:rPr>
        <w:t>K</w:t>
      </w:r>
      <w:r w:rsidRPr="00A14E94">
        <w:rPr>
          <w:rFonts w:ascii="Georgia" w:hAnsi="Georgia"/>
          <w:sz w:val="22"/>
          <w:szCs w:val="22"/>
        </w:rPr>
        <w:t>C.242</w:t>
      </w:r>
      <w:r>
        <w:rPr>
          <w:rFonts w:ascii="Georgia" w:hAnsi="Georgia"/>
          <w:sz w:val="22"/>
          <w:szCs w:val="22"/>
        </w:rPr>
        <w:t>.</w:t>
      </w:r>
    </w:p>
    <w:p w14:paraId="2DC62CCC" w14:textId="77777777" w:rsidR="00A524BD" w:rsidRPr="00827115" w:rsidRDefault="00A524BD" w:rsidP="00A524BD">
      <w:pPr>
        <w:rPr>
          <w:rFonts w:ascii="Georgia" w:hAnsi="Georgia"/>
          <w:sz w:val="22"/>
          <w:szCs w:val="22"/>
        </w:rPr>
      </w:pPr>
      <w:r w:rsidRPr="00827115">
        <w:rPr>
          <w:rFonts w:ascii="Georgia" w:hAnsi="Georgia"/>
          <w:b/>
          <w:sz w:val="22"/>
          <w:szCs w:val="22"/>
        </w:rPr>
        <w:t>Element</w:t>
      </w:r>
    </w:p>
    <w:p w14:paraId="26B1513F" w14:textId="77777777" w:rsidR="00A524BD" w:rsidRPr="00827115" w:rsidRDefault="00A524BD" w:rsidP="00A524BD">
      <w:pPr>
        <w:rPr>
          <w:rFonts w:ascii="Georgia" w:hAnsi="Georgia"/>
          <w:sz w:val="22"/>
          <w:szCs w:val="22"/>
        </w:rPr>
      </w:pPr>
      <w:r w:rsidRPr="00827115">
        <w:rPr>
          <w:rFonts w:ascii="Georgia" w:hAnsi="Georgia"/>
          <w:sz w:val="22"/>
          <w:szCs w:val="22"/>
        </w:rPr>
        <w:t xml:space="preserve">Sådan information som ska skickas i följesedel matas in i element som sorteras in i följesedelns huvud eller rader. Varje element består av </w:t>
      </w:r>
      <w:proofErr w:type="spellStart"/>
      <w:r w:rsidRPr="00827115">
        <w:rPr>
          <w:rFonts w:ascii="Georgia" w:hAnsi="Georgia"/>
          <w:sz w:val="22"/>
          <w:szCs w:val="22"/>
        </w:rPr>
        <w:t>av</w:t>
      </w:r>
      <w:proofErr w:type="spellEnd"/>
      <w:r w:rsidRPr="00827115">
        <w:rPr>
          <w:rFonts w:ascii="Georgia" w:hAnsi="Georgia"/>
          <w:sz w:val="22"/>
          <w:szCs w:val="22"/>
        </w:rPr>
        <w:t xml:space="preserve"> kod som omger den information man vill skicka. Koden gör det möjligt för mottagarens systemverktyg att sortera och tolka innehållet på samma sätt som avsändarens systemverktyg även om avsändare och mottagare använder olika mjukvaror. </w:t>
      </w:r>
    </w:p>
    <w:p w14:paraId="7575850A" w14:textId="77777777" w:rsidR="00CD0184" w:rsidRPr="00A14E94" w:rsidRDefault="00CD0184" w:rsidP="00CD0184">
      <w:pPr>
        <w:rPr>
          <w:rFonts w:ascii="Georgia" w:hAnsi="Georgia"/>
          <w:sz w:val="22"/>
          <w:szCs w:val="22"/>
        </w:rPr>
      </w:pPr>
      <w:r w:rsidRPr="00A14E94">
        <w:rPr>
          <w:rFonts w:ascii="Georgia" w:hAnsi="Georgia"/>
          <w:sz w:val="22"/>
          <w:szCs w:val="22"/>
        </w:rPr>
        <w:t xml:space="preserve">Exempel för tidsangivelse: </w:t>
      </w:r>
      <w:hyperlink r:id="rId16" w:history="1">
        <w:r w:rsidRPr="00A14E94">
          <w:rPr>
            <w:rStyle w:val="Hyperlink"/>
            <w:rFonts w:ascii="Georgia" w:hAnsi="Georgia"/>
            <w:sz w:val="22"/>
            <w:szCs w:val="22"/>
          </w:rPr>
          <w:t>&lt;</w:t>
        </w:r>
        <w:proofErr w:type="spellStart"/>
        <w:proofErr w:type="gramStart"/>
        <w:r w:rsidRPr="00A14E94">
          <w:rPr>
            <w:rStyle w:val="Hyperlink"/>
            <w:rFonts w:ascii="Georgia" w:hAnsi="Georgia"/>
            <w:sz w:val="22"/>
            <w:szCs w:val="22"/>
          </w:rPr>
          <w:t>cbc:IssueTime</w:t>
        </w:r>
        <w:proofErr w:type="spellEnd"/>
        <w:proofErr w:type="gramEnd"/>
        <w:r w:rsidRPr="00A14E94">
          <w:rPr>
            <w:rStyle w:val="Hyperlink"/>
            <w:rFonts w:ascii="Georgia" w:hAnsi="Georgia"/>
            <w:sz w:val="22"/>
            <w:szCs w:val="22"/>
          </w:rPr>
          <w:t>&gt;13:14:34&lt;/</w:t>
        </w:r>
        <w:proofErr w:type="spellStart"/>
        <w:r w:rsidRPr="00A14E94">
          <w:rPr>
            <w:rStyle w:val="Hyperlink"/>
            <w:rFonts w:ascii="Georgia" w:hAnsi="Georgia"/>
            <w:sz w:val="22"/>
            <w:szCs w:val="22"/>
          </w:rPr>
          <w:t>cbc:IssueTime</w:t>
        </w:r>
        <w:proofErr w:type="spellEnd"/>
        <w:r w:rsidRPr="00A14E94">
          <w:rPr>
            <w:rStyle w:val="Hyperlink"/>
            <w:rFonts w:ascii="Georgia" w:hAnsi="Georgia"/>
            <w:sz w:val="22"/>
            <w:szCs w:val="22"/>
          </w:rPr>
          <w:t>&gt;</w:t>
        </w:r>
      </w:hyperlink>
    </w:p>
    <w:p w14:paraId="09F465F0" w14:textId="77777777" w:rsidR="00A524BD" w:rsidRPr="00827115" w:rsidRDefault="00A524BD" w:rsidP="00A524BD">
      <w:pPr>
        <w:rPr>
          <w:rFonts w:ascii="Georgia" w:hAnsi="Georgia"/>
          <w:sz w:val="22"/>
          <w:szCs w:val="22"/>
        </w:rPr>
      </w:pPr>
      <w:r w:rsidRPr="00827115">
        <w:rPr>
          <w:rFonts w:ascii="Georgia" w:hAnsi="Georgia"/>
          <w:b/>
          <w:sz w:val="22"/>
          <w:szCs w:val="22"/>
        </w:rPr>
        <w:t>Fordonskombination</w:t>
      </w:r>
    </w:p>
    <w:p w14:paraId="2D03E852" w14:textId="43144E69" w:rsidR="00A524BD" w:rsidRPr="00827115" w:rsidRDefault="00A524BD" w:rsidP="00A524BD">
      <w:pPr>
        <w:rPr>
          <w:rFonts w:ascii="Georgia" w:hAnsi="Georgia"/>
          <w:sz w:val="22"/>
          <w:szCs w:val="22"/>
        </w:rPr>
      </w:pPr>
      <w:r w:rsidRPr="00827115">
        <w:rPr>
          <w:rFonts w:ascii="Georgia" w:hAnsi="Georgia"/>
          <w:sz w:val="22"/>
          <w:szCs w:val="22"/>
        </w:rPr>
        <w:t>Kombination av drivfordon samt tillkopplade släpvagnar.</w:t>
      </w:r>
    </w:p>
    <w:p w14:paraId="260C81BF" w14:textId="2D3AE3B0" w:rsidR="00CC1331" w:rsidRPr="00827115" w:rsidRDefault="00CC1331" w:rsidP="00F97338">
      <w:pPr>
        <w:rPr>
          <w:rFonts w:ascii="Georgia" w:hAnsi="Georgia"/>
          <w:sz w:val="22"/>
          <w:szCs w:val="22"/>
        </w:rPr>
      </w:pPr>
      <w:r w:rsidRPr="00827115">
        <w:rPr>
          <w:rFonts w:ascii="Georgia" w:hAnsi="Georgia"/>
          <w:b/>
          <w:sz w:val="22"/>
          <w:szCs w:val="22"/>
        </w:rPr>
        <w:t>Följesedel</w:t>
      </w:r>
    </w:p>
    <w:p w14:paraId="74B5E174" w14:textId="0D0E0603" w:rsidR="00EE6C17" w:rsidRPr="00827115" w:rsidRDefault="00CC1331" w:rsidP="00F97338">
      <w:pPr>
        <w:rPr>
          <w:rFonts w:ascii="Georgia" w:hAnsi="Georgia"/>
          <w:bCs/>
          <w:sz w:val="22"/>
          <w:szCs w:val="22"/>
        </w:rPr>
      </w:pPr>
      <w:r w:rsidRPr="00827115">
        <w:rPr>
          <w:rFonts w:ascii="Georgia" w:hAnsi="Georgia"/>
          <w:sz w:val="22"/>
          <w:szCs w:val="22"/>
        </w:rPr>
        <w:t xml:space="preserve">Med följesedel avses </w:t>
      </w:r>
      <w:proofErr w:type="spellStart"/>
      <w:r w:rsidRPr="00827115">
        <w:rPr>
          <w:rFonts w:ascii="Georgia" w:hAnsi="Georgia"/>
          <w:sz w:val="22"/>
          <w:szCs w:val="22"/>
        </w:rPr>
        <w:t>Peppols</w:t>
      </w:r>
      <w:proofErr w:type="spellEnd"/>
      <w:r w:rsidRPr="00827115">
        <w:rPr>
          <w:rFonts w:ascii="Georgia" w:hAnsi="Georgia"/>
          <w:sz w:val="22"/>
          <w:szCs w:val="22"/>
        </w:rPr>
        <w:t xml:space="preserve"> meddelandestandard som formellt heter </w:t>
      </w:r>
      <w:proofErr w:type="spellStart"/>
      <w:r w:rsidR="00FB71A6" w:rsidRPr="00827115">
        <w:rPr>
          <w:rFonts w:ascii="Georgia" w:hAnsi="Georgia"/>
          <w:bCs/>
          <w:sz w:val="22"/>
          <w:szCs w:val="22"/>
        </w:rPr>
        <w:t>Advanced</w:t>
      </w:r>
      <w:proofErr w:type="spellEnd"/>
      <w:r w:rsidR="00FB71A6" w:rsidRPr="00827115">
        <w:rPr>
          <w:rFonts w:ascii="Georgia" w:hAnsi="Georgia"/>
          <w:bCs/>
          <w:sz w:val="22"/>
          <w:szCs w:val="22"/>
        </w:rPr>
        <w:t xml:space="preserve"> </w:t>
      </w:r>
      <w:proofErr w:type="spellStart"/>
      <w:r w:rsidR="00FB71A6" w:rsidRPr="00827115">
        <w:rPr>
          <w:rFonts w:ascii="Georgia" w:hAnsi="Georgia"/>
          <w:bCs/>
          <w:sz w:val="22"/>
          <w:szCs w:val="22"/>
        </w:rPr>
        <w:t>Despatch</w:t>
      </w:r>
      <w:proofErr w:type="spellEnd"/>
      <w:r w:rsidR="00FB71A6" w:rsidRPr="00827115">
        <w:rPr>
          <w:rFonts w:ascii="Georgia" w:hAnsi="Georgia"/>
          <w:bCs/>
          <w:sz w:val="22"/>
          <w:szCs w:val="22"/>
        </w:rPr>
        <w:t xml:space="preserve"> </w:t>
      </w:r>
      <w:proofErr w:type="spellStart"/>
      <w:r w:rsidR="00FB71A6" w:rsidRPr="00827115">
        <w:rPr>
          <w:rFonts w:ascii="Georgia" w:hAnsi="Georgia"/>
          <w:bCs/>
          <w:sz w:val="22"/>
          <w:szCs w:val="22"/>
        </w:rPr>
        <w:t>Advice</w:t>
      </w:r>
      <w:proofErr w:type="spellEnd"/>
      <w:r w:rsidRPr="00827115">
        <w:rPr>
          <w:rFonts w:ascii="Georgia" w:hAnsi="Georgia"/>
          <w:bCs/>
          <w:sz w:val="22"/>
          <w:szCs w:val="22"/>
        </w:rPr>
        <w:t xml:space="preserve"> (T120).</w:t>
      </w:r>
    </w:p>
    <w:p w14:paraId="0AAB2D61" w14:textId="05B5AF23" w:rsidR="00F06411" w:rsidRPr="00827115" w:rsidRDefault="00F06411" w:rsidP="00F97338">
      <w:pPr>
        <w:rPr>
          <w:rFonts w:ascii="Georgia" w:hAnsi="Georgia" w:cs="Georgia"/>
          <w:color w:val="000000"/>
          <w:sz w:val="22"/>
          <w:szCs w:val="22"/>
        </w:rPr>
      </w:pPr>
      <w:r w:rsidRPr="00827115">
        <w:rPr>
          <w:rFonts w:ascii="Georgia" w:hAnsi="Georgia"/>
          <w:b/>
          <w:sz w:val="22"/>
          <w:szCs w:val="22"/>
        </w:rPr>
        <w:t>Huvud</w:t>
      </w:r>
    </w:p>
    <w:p w14:paraId="3D1C2686" w14:textId="162609C0" w:rsidR="00EE6C17" w:rsidRPr="00827115" w:rsidRDefault="00CC1331" w:rsidP="00F97338">
      <w:pPr>
        <w:rPr>
          <w:rFonts w:ascii="Georgia" w:hAnsi="Georgia"/>
          <w:sz w:val="22"/>
          <w:szCs w:val="22"/>
        </w:rPr>
      </w:pPr>
      <w:r w:rsidRPr="00827115">
        <w:rPr>
          <w:rFonts w:ascii="Georgia" w:hAnsi="Georgia"/>
          <w:sz w:val="22"/>
          <w:szCs w:val="22"/>
        </w:rPr>
        <w:t>Nivå i</w:t>
      </w:r>
      <w:r w:rsidR="00F06411" w:rsidRPr="00827115">
        <w:rPr>
          <w:rFonts w:ascii="Georgia" w:hAnsi="Georgia"/>
          <w:sz w:val="22"/>
          <w:szCs w:val="22"/>
        </w:rPr>
        <w:t xml:space="preserve"> meddela</w:t>
      </w:r>
      <w:r w:rsidR="000C2389" w:rsidRPr="00827115">
        <w:rPr>
          <w:rFonts w:ascii="Georgia" w:hAnsi="Georgia"/>
          <w:sz w:val="22"/>
          <w:szCs w:val="22"/>
        </w:rPr>
        <w:t xml:space="preserve">ndestrukturen i BEAst </w:t>
      </w:r>
      <w:proofErr w:type="spellStart"/>
      <w:r w:rsidR="000C2389" w:rsidRPr="00827115">
        <w:rPr>
          <w:rFonts w:ascii="Georgia" w:hAnsi="Georgia"/>
          <w:sz w:val="22"/>
          <w:szCs w:val="22"/>
        </w:rPr>
        <w:t>Supply</w:t>
      </w:r>
      <w:proofErr w:type="spellEnd"/>
      <w:r w:rsidR="000C2389" w:rsidRPr="00827115">
        <w:rPr>
          <w:rFonts w:ascii="Georgia" w:hAnsi="Georgia"/>
          <w:sz w:val="22"/>
          <w:szCs w:val="22"/>
        </w:rPr>
        <w:t xml:space="preserve"> 4</w:t>
      </w:r>
      <w:r w:rsidR="00F06411" w:rsidRPr="00827115">
        <w:rPr>
          <w:rFonts w:ascii="Georgia" w:hAnsi="Georgia"/>
          <w:sz w:val="22"/>
          <w:szCs w:val="22"/>
        </w:rPr>
        <w:t xml:space="preserve"> som innehåller information som kan användas för att särskilja meddelandet och dess innehåll från andra meddelanden. Exempelvis kan det vara meddelandets löpnummer, partsinformation, projektnummer och dylikt. Huvudet kan också innehålla information som gäller för meddelandets samtliga rader, till exempel den samlade drivmedelsförbrukningen för samtliga leveranser som redovisas på </w:t>
      </w:r>
      <w:proofErr w:type="spellStart"/>
      <w:r w:rsidR="00F06411" w:rsidRPr="00827115">
        <w:rPr>
          <w:rFonts w:ascii="Georgia" w:hAnsi="Georgia"/>
          <w:sz w:val="22"/>
          <w:szCs w:val="22"/>
        </w:rPr>
        <w:t>radnivå</w:t>
      </w:r>
      <w:proofErr w:type="spellEnd"/>
      <w:r w:rsidR="00F06411" w:rsidRPr="00827115">
        <w:rPr>
          <w:rFonts w:ascii="Georgia" w:hAnsi="Georgia"/>
          <w:sz w:val="22"/>
          <w:szCs w:val="22"/>
        </w:rPr>
        <w:t xml:space="preserve">. </w:t>
      </w:r>
      <w:r w:rsidR="00F54646" w:rsidRPr="00827115">
        <w:rPr>
          <w:rFonts w:ascii="Georgia" w:hAnsi="Georgia"/>
          <w:sz w:val="22"/>
          <w:szCs w:val="22"/>
        </w:rPr>
        <w:t>I dokumentationen kallas huvudet för ”</w:t>
      </w:r>
      <w:proofErr w:type="spellStart"/>
      <w:r w:rsidR="00F54646" w:rsidRPr="00827115">
        <w:rPr>
          <w:rFonts w:ascii="Georgia" w:hAnsi="Georgia"/>
          <w:sz w:val="22"/>
          <w:szCs w:val="22"/>
        </w:rPr>
        <w:t>header</w:t>
      </w:r>
      <w:proofErr w:type="spellEnd"/>
      <w:r w:rsidR="00F54646" w:rsidRPr="00827115">
        <w:rPr>
          <w:rFonts w:ascii="Georgia" w:hAnsi="Georgia"/>
          <w:sz w:val="22"/>
          <w:szCs w:val="22"/>
        </w:rPr>
        <w:t>”.</w:t>
      </w:r>
    </w:p>
    <w:p w14:paraId="6FC9EAA2" w14:textId="5F8726B3" w:rsidR="001432B0" w:rsidRPr="00827115" w:rsidRDefault="001432B0" w:rsidP="00F97338">
      <w:pPr>
        <w:rPr>
          <w:rFonts w:ascii="Georgia" w:hAnsi="Georgia"/>
          <w:sz w:val="22"/>
          <w:szCs w:val="22"/>
        </w:rPr>
      </w:pPr>
      <w:r w:rsidRPr="00827115">
        <w:rPr>
          <w:rFonts w:ascii="Georgia" w:hAnsi="Georgia"/>
          <w:b/>
          <w:sz w:val="22"/>
          <w:szCs w:val="22"/>
        </w:rPr>
        <w:t>Leveransdata</w:t>
      </w:r>
    </w:p>
    <w:p w14:paraId="15420A9E" w14:textId="77777777" w:rsidR="00F97338" w:rsidRPr="00827115" w:rsidRDefault="001432B0" w:rsidP="00F97338">
      <w:pPr>
        <w:rPr>
          <w:rFonts w:ascii="Georgia" w:hAnsi="Georgia"/>
          <w:sz w:val="22"/>
          <w:szCs w:val="22"/>
        </w:rPr>
      </w:pPr>
      <w:r w:rsidRPr="00827115">
        <w:rPr>
          <w:rFonts w:ascii="Georgia" w:hAnsi="Georgia"/>
          <w:sz w:val="22"/>
          <w:szCs w:val="22"/>
        </w:rPr>
        <w:t>Avtalad information om leveranser</w:t>
      </w:r>
      <w:r w:rsidR="00FB71A6" w:rsidRPr="00827115">
        <w:rPr>
          <w:rFonts w:ascii="Georgia" w:hAnsi="Georgia"/>
          <w:sz w:val="22"/>
          <w:szCs w:val="22"/>
        </w:rPr>
        <w:t>.</w:t>
      </w:r>
      <w:r w:rsidR="001A5309" w:rsidRPr="00827115">
        <w:rPr>
          <w:rFonts w:ascii="Georgia" w:hAnsi="Georgia"/>
          <w:sz w:val="22"/>
          <w:szCs w:val="22"/>
        </w:rPr>
        <w:t xml:space="preserve"> </w:t>
      </w:r>
    </w:p>
    <w:p w14:paraId="042A3AA0" w14:textId="77777777" w:rsidR="00A524BD" w:rsidRPr="00827115" w:rsidRDefault="00A524BD" w:rsidP="00A524BD">
      <w:pPr>
        <w:rPr>
          <w:rFonts w:ascii="Georgia" w:hAnsi="Georgia"/>
          <w:sz w:val="22"/>
          <w:szCs w:val="22"/>
        </w:rPr>
      </w:pPr>
      <w:r w:rsidRPr="00827115">
        <w:rPr>
          <w:rFonts w:ascii="Georgia" w:hAnsi="Georgia"/>
          <w:b/>
          <w:sz w:val="22"/>
          <w:szCs w:val="22"/>
        </w:rPr>
        <w:t>Rader</w:t>
      </w:r>
    </w:p>
    <w:p w14:paraId="7DA027F7" w14:textId="336F27CB" w:rsidR="00A524BD" w:rsidRPr="00827115" w:rsidRDefault="00A524BD" w:rsidP="00F97338">
      <w:pPr>
        <w:rPr>
          <w:rFonts w:ascii="Georgia" w:hAnsi="Georgia"/>
          <w:sz w:val="22"/>
          <w:szCs w:val="22"/>
        </w:rPr>
      </w:pPr>
      <w:r w:rsidRPr="00827115">
        <w:rPr>
          <w:rFonts w:ascii="Georgia" w:hAnsi="Georgia"/>
          <w:sz w:val="22"/>
          <w:szCs w:val="22"/>
        </w:rPr>
        <w:t>Rader av element på en underliggande nivå till huvudet som innehåller specifik information om enskilda leveranser. Varje enskild rad motsvarar en leverans. Varje enskild artikel redovisas som en egen leverans. Det innebär exempelvis att en försäljning av material inklusive transport redovisas som två leveransrader, en för materialet och en för transporten. I dokumentationen kallas rad för ”line”.</w:t>
      </w:r>
    </w:p>
    <w:p w14:paraId="67483100" w14:textId="1772AD68" w:rsidR="00FB79FC" w:rsidRDefault="00FB79FC" w:rsidP="005F2100"/>
    <w:p w14:paraId="2C7923B6" w14:textId="330F5876" w:rsidR="00C122DD" w:rsidRPr="00C122DD" w:rsidRDefault="00E86C81" w:rsidP="00E11329">
      <w:pPr>
        <w:pStyle w:val="Heading2"/>
        <w:rPr>
          <w:rFonts w:cs="Georgia"/>
          <w:color w:val="000000"/>
          <w:sz w:val="20"/>
          <w:szCs w:val="20"/>
        </w:rPr>
      </w:pPr>
      <w:r>
        <w:lastRenderedPageBreak/>
        <w:t>AK</w:t>
      </w:r>
      <w:r w:rsidR="00C122DD" w:rsidRPr="00C122DD">
        <w:t>C.241</w:t>
      </w:r>
      <w:r w:rsidR="00C122DD" w:rsidRPr="00C122DD">
        <w:tab/>
        <w:t xml:space="preserve">Tillhandahållande av handlingar och uppgifter från </w:t>
      </w:r>
      <w:r w:rsidR="002E6FCC">
        <w:t>köparen</w:t>
      </w:r>
    </w:p>
    <w:p w14:paraId="64BB3809" w14:textId="5AB72C12" w:rsidR="00E211B6" w:rsidRPr="00827115" w:rsidRDefault="00E211B6" w:rsidP="00E211B6">
      <w:pPr>
        <w:shd w:val="clear" w:color="auto" w:fill="FFFF00"/>
        <w:spacing w:line="240" w:lineRule="atLeast"/>
        <w:rPr>
          <w:rFonts w:ascii="Georgia" w:hAnsi="Georgia"/>
          <w:i/>
          <w:color w:val="FF0000"/>
          <w:sz w:val="22"/>
          <w:szCs w:val="22"/>
        </w:rPr>
      </w:pPr>
      <w:r w:rsidRPr="00827115">
        <w:rPr>
          <w:rFonts w:ascii="Georgia" w:hAnsi="Georgia"/>
          <w:i/>
          <w:color w:val="FF0000"/>
          <w:sz w:val="22"/>
          <w:szCs w:val="22"/>
        </w:rPr>
        <w:t xml:space="preserve">Ange </w:t>
      </w:r>
      <w:r w:rsidR="001D02A7" w:rsidRPr="00827115">
        <w:rPr>
          <w:rFonts w:ascii="Georgia" w:hAnsi="Georgia"/>
          <w:i/>
          <w:color w:val="FF0000"/>
          <w:sz w:val="22"/>
          <w:szCs w:val="22"/>
        </w:rPr>
        <w:t>när</w:t>
      </w:r>
      <w:r w:rsidRPr="00827115">
        <w:rPr>
          <w:rFonts w:ascii="Georgia" w:hAnsi="Georgia"/>
          <w:i/>
          <w:color w:val="FF0000"/>
          <w:sz w:val="22"/>
          <w:szCs w:val="22"/>
        </w:rPr>
        <w:t xml:space="preserve"> ni kan lämna de uppgifter som </w:t>
      </w:r>
      <w:r w:rsidR="0093756A">
        <w:rPr>
          <w:rFonts w:ascii="Georgia" w:hAnsi="Georgia"/>
          <w:i/>
          <w:color w:val="FF0000"/>
          <w:sz w:val="22"/>
          <w:szCs w:val="22"/>
        </w:rPr>
        <w:t>säljaren</w:t>
      </w:r>
      <w:r w:rsidRPr="00827115">
        <w:rPr>
          <w:rFonts w:ascii="Georgia" w:hAnsi="Georgia"/>
          <w:i/>
          <w:color w:val="FF0000"/>
          <w:sz w:val="22"/>
          <w:szCs w:val="22"/>
        </w:rPr>
        <w:t xml:space="preserve"> behöver få från er för att sätta upp sina meddelandemallar. Lämpligen synkas detta med möte för implementering. </w:t>
      </w:r>
    </w:p>
    <w:p w14:paraId="4E102412" w14:textId="4BDF23DA" w:rsidR="00FA1BAB" w:rsidRPr="00827115" w:rsidRDefault="002E6FCC" w:rsidP="00E11329">
      <w:pPr>
        <w:spacing w:before="0"/>
        <w:rPr>
          <w:rFonts w:ascii="Georgia" w:hAnsi="Georgia" w:cs="Georgia"/>
          <w:color w:val="000000"/>
          <w:sz w:val="22"/>
          <w:szCs w:val="22"/>
        </w:rPr>
      </w:pPr>
      <w:r>
        <w:rPr>
          <w:rFonts w:ascii="Georgia" w:hAnsi="Georgia"/>
          <w:sz w:val="22"/>
          <w:szCs w:val="22"/>
        </w:rPr>
        <w:t>Köparen</w:t>
      </w:r>
      <w:r w:rsidR="00C122DD" w:rsidRPr="00827115">
        <w:rPr>
          <w:rFonts w:ascii="Georgia" w:hAnsi="Georgia"/>
          <w:sz w:val="22"/>
          <w:szCs w:val="22"/>
        </w:rPr>
        <w:t xml:space="preserve"> kommer </w:t>
      </w:r>
      <w:r w:rsidR="001D02A7" w:rsidRPr="00827115">
        <w:rPr>
          <w:rFonts w:ascii="Georgia" w:hAnsi="Georgia"/>
          <w:sz w:val="22"/>
          <w:szCs w:val="22"/>
        </w:rPr>
        <w:t>//? veckor</w:t>
      </w:r>
      <w:r w:rsidR="00C772AC" w:rsidRPr="00827115">
        <w:rPr>
          <w:rFonts w:ascii="Georgia" w:hAnsi="Georgia"/>
          <w:sz w:val="22"/>
          <w:szCs w:val="22"/>
        </w:rPr>
        <w:t xml:space="preserve"> </w:t>
      </w:r>
      <w:r w:rsidR="00C122DD" w:rsidRPr="00827115">
        <w:rPr>
          <w:rFonts w:ascii="Georgia" w:hAnsi="Georgia"/>
          <w:sz w:val="22"/>
          <w:szCs w:val="22"/>
        </w:rPr>
        <w:t xml:space="preserve">innan </w:t>
      </w:r>
      <w:proofErr w:type="spellStart"/>
      <w:r>
        <w:rPr>
          <w:rFonts w:ascii="Georgia" w:hAnsi="Georgia"/>
          <w:sz w:val="22"/>
          <w:szCs w:val="22"/>
        </w:rPr>
        <w:t>leveransstart</w:t>
      </w:r>
      <w:proofErr w:type="spellEnd"/>
      <w:r w:rsidR="001D02A7" w:rsidRPr="00827115">
        <w:rPr>
          <w:rFonts w:ascii="Georgia" w:hAnsi="Georgia"/>
          <w:sz w:val="22"/>
          <w:szCs w:val="22"/>
        </w:rPr>
        <w:t>//</w:t>
      </w:r>
      <w:r w:rsidR="00C122DD" w:rsidRPr="00827115">
        <w:rPr>
          <w:rFonts w:ascii="Georgia" w:hAnsi="Georgia"/>
          <w:sz w:val="22"/>
          <w:szCs w:val="22"/>
        </w:rPr>
        <w:t xml:space="preserve"> att tillhandahålla uppgifter som ska användas i</w:t>
      </w:r>
      <w:r w:rsidR="008A34A6" w:rsidRPr="00827115">
        <w:rPr>
          <w:rFonts w:ascii="Georgia" w:hAnsi="Georgia"/>
          <w:sz w:val="22"/>
          <w:szCs w:val="22"/>
        </w:rPr>
        <w:t xml:space="preserve"> huvudet på digitala </w:t>
      </w:r>
      <w:r w:rsidR="00A35B5C" w:rsidRPr="00827115">
        <w:rPr>
          <w:rFonts w:ascii="Georgia" w:hAnsi="Georgia"/>
          <w:sz w:val="22"/>
          <w:szCs w:val="22"/>
        </w:rPr>
        <w:t>affärs</w:t>
      </w:r>
      <w:r w:rsidR="008A34A6" w:rsidRPr="00827115">
        <w:rPr>
          <w:rFonts w:ascii="Georgia" w:hAnsi="Georgia"/>
          <w:sz w:val="22"/>
          <w:szCs w:val="22"/>
        </w:rPr>
        <w:t>meddelanden som följer standarden</w:t>
      </w:r>
      <w:r w:rsidR="00C122DD" w:rsidRPr="00827115">
        <w:rPr>
          <w:rFonts w:ascii="Georgia" w:hAnsi="Georgia"/>
          <w:sz w:val="22"/>
          <w:szCs w:val="22"/>
        </w:rPr>
        <w:t xml:space="preserve"> </w:t>
      </w:r>
      <w:r w:rsidR="008A34A6" w:rsidRPr="00827115">
        <w:rPr>
          <w:rFonts w:ascii="Georgia" w:hAnsi="Georgia"/>
          <w:sz w:val="22"/>
          <w:szCs w:val="22"/>
        </w:rPr>
        <w:t xml:space="preserve">BEAst </w:t>
      </w:r>
      <w:proofErr w:type="spellStart"/>
      <w:r w:rsidR="008A34A6" w:rsidRPr="00827115">
        <w:rPr>
          <w:rFonts w:ascii="Georgia" w:hAnsi="Georgia"/>
          <w:sz w:val="22"/>
          <w:szCs w:val="22"/>
        </w:rPr>
        <w:t>Supply</w:t>
      </w:r>
      <w:proofErr w:type="spellEnd"/>
      <w:r w:rsidR="008A34A6" w:rsidRPr="00827115">
        <w:rPr>
          <w:rFonts w:ascii="Georgia" w:hAnsi="Georgia"/>
          <w:sz w:val="22"/>
          <w:szCs w:val="22"/>
        </w:rPr>
        <w:t xml:space="preserve"> </w:t>
      </w:r>
      <w:r w:rsidR="000C2389" w:rsidRPr="00827115">
        <w:rPr>
          <w:rFonts w:ascii="Georgia" w:hAnsi="Georgia"/>
          <w:sz w:val="22"/>
          <w:szCs w:val="22"/>
        </w:rPr>
        <w:t>4</w:t>
      </w:r>
      <w:r w:rsidR="00A35B5C" w:rsidRPr="00827115">
        <w:rPr>
          <w:rFonts w:ascii="Georgia" w:hAnsi="Georgia"/>
          <w:sz w:val="22"/>
          <w:szCs w:val="22"/>
        </w:rPr>
        <w:t xml:space="preserve"> enligt </w:t>
      </w:r>
      <w:r w:rsidR="00E86C81">
        <w:rPr>
          <w:rFonts w:ascii="Georgia" w:hAnsi="Georgia"/>
          <w:sz w:val="22"/>
          <w:szCs w:val="22"/>
        </w:rPr>
        <w:t xml:space="preserve">AKC.242, </w:t>
      </w:r>
      <w:r w:rsidR="00A35B5C" w:rsidRPr="00827115">
        <w:rPr>
          <w:rFonts w:ascii="Georgia" w:hAnsi="Georgia"/>
          <w:sz w:val="22"/>
          <w:szCs w:val="22"/>
        </w:rPr>
        <w:t xml:space="preserve">samt övriga uppgifter som ska vara med i överenskomna affärsmeddelanden. </w:t>
      </w:r>
    </w:p>
    <w:p w14:paraId="770D9F5B" w14:textId="77777777" w:rsidR="00C122DD" w:rsidRPr="00E11329" w:rsidRDefault="00C122DD" w:rsidP="00E11329">
      <w:pPr>
        <w:spacing w:before="0"/>
        <w:rPr>
          <w:rFonts w:ascii="Georgia" w:hAnsi="Georgia" w:cs="Georgia"/>
          <w:color w:val="000000"/>
          <w:sz w:val="20"/>
          <w:szCs w:val="20"/>
        </w:rPr>
      </w:pPr>
    </w:p>
    <w:p w14:paraId="366095AA" w14:textId="16ABFF99" w:rsidR="00FE223E" w:rsidRPr="00FE223E" w:rsidRDefault="00E86C81" w:rsidP="00E11329">
      <w:pPr>
        <w:pStyle w:val="Heading2"/>
        <w:rPr>
          <w:rFonts w:cs="Georgia"/>
          <w:color w:val="000000"/>
          <w:sz w:val="20"/>
          <w:szCs w:val="20"/>
        </w:rPr>
      </w:pPr>
      <w:r>
        <w:t>AKC</w:t>
      </w:r>
      <w:r w:rsidR="00FE223E" w:rsidRPr="00FE223E">
        <w:t>.242</w:t>
      </w:r>
      <w:r w:rsidR="00FE223E" w:rsidRPr="00FE223E">
        <w:tab/>
        <w:t xml:space="preserve">Tillhandahållande av handlingar och uppgifter från </w:t>
      </w:r>
      <w:r w:rsidR="002E6FCC">
        <w:t>säljaren</w:t>
      </w:r>
    </w:p>
    <w:p w14:paraId="3CE9C0A9" w14:textId="5284AFE6" w:rsidR="00753003" w:rsidRPr="00064834" w:rsidRDefault="00FE223E" w:rsidP="004C554A">
      <w:pPr>
        <w:pStyle w:val="Heading3"/>
        <w:rPr>
          <w:rFonts w:asciiTheme="minorHAnsi" w:eastAsiaTheme="minorHAnsi" w:hAnsiTheme="minorHAnsi" w:cstheme="minorBidi"/>
          <w:sz w:val="22"/>
          <w:szCs w:val="22"/>
          <w:lang w:eastAsia="en-US"/>
        </w:rPr>
      </w:pPr>
      <w:r w:rsidRPr="00A012F3">
        <w:t>Krav på</w:t>
      </w:r>
      <w:r>
        <w:t xml:space="preserve"> digital</w:t>
      </w:r>
      <w:r w:rsidRPr="00A012F3">
        <w:t xml:space="preserve"> kom</w:t>
      </w:r>
      <w:r>
        <w:t>m</w:t>
      </w:r>
      <w:r w:rsidR="00064834">
        <w:t>unikationsstandard</w:t>
      </w:r>
    </w:p>
    <w:p w14:paraId="3E8FC5B5" w14:textId="77777777" w:rsidR="00A35568" w:rsidRPr="00387A0C" w:rsidRDefault="00907999" w:rsidP="00907999">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Ange vilka leveranser som ska fö</w:t>
      </w:r>
      <w:r w:rsidR="00A5702E" w:rsidRPr="00387A0C">
        <w:rPr>
          <w:rFonts w:ascii="Georgia" w:hAnsi="Georgia"/>
          <w:i/>
          <w:color w:val="FF0000"/>
          <w:sz w:val="22"/>
          <w:szCs w:val="22"/>
        </w:rPr>
        <w:t xml:space="preserve">ljas upp genom BEAst Följesedel. </w:t>
      </w:r>
      <w:r w:rsidR="00A35568" w:rsidRPr="00387A0C">
        <w:rPr>
          <w:rFonts w:ascii="Georgia" w:hAnsi="Georgia"/>
          <w:i/>
          <w:color w:val="FF0000"/>
          <w:sz w:val="22"/>
          <w:szCs w:val="22"/>
        </w:rPr>
        <w:t xml:space="preserve">Var så konkret som möjligt här och avgränsa kravet till det som ni faktiskt har intresse av att följa upp. </w:t>
      </w:r>
    </w:p>
    <w:p w14:paraId="1FB52C96" w14:textId="146D4228" w:rsidR="00907999" w:rsidRPr="00387A0C" w:rsidRDefault="00A35568" w:rsidP="00907999">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Om syftet är att följa upp kostnaden så kanske ni behöver ställa kravet på samtliga leveranser, men om ni bara ska följa upp klimatpåverkan kanske det räcker att ställa kravet på de maskiner eller varor som släpper ut mest växthusgaser.</w:t>
      </w:r>
    </w:p>
    <w:p w14:paraId="668900EB" w14:textId="7992EF5A" w:rsidR="00A5702E" w:rsidRPr="00387A0C" w:rsidRDefault="00FE223E" w:rsidP="00E11329">
      <w:pPr>
        <w:spacing w:after="160" w:line="259" w:lineRule="auto"/>
        <w:rPr>
          <w:rFonts w:ascii="Georgia" w:hAnsi="Georgia"/>
          <w:sz w:val="22"/>
          <w:szCs w:val="22"/>
        </w:rPr>
      </w:pPr>
      <w:r w:rsidRPr="00387A0C">
        <w:rPr>
          <w:rFonts w:ascii="Georgia" w:hAnsi="Georgia"/>
          <w:sz w:val="22"/>
          <w:szCs w:val="22"/>
        </w:rPr>
        <w:t>I syfte att underlätt</w:t>
      </w:r>
      <w:r w:rsidR="00BF180D" w:rsidRPr="00387A0C">
        <w:rPr>
          <w:rFonts w:ascii="Georgia" w:hAnsi="Georgia"/>
          <w:sz w:val="22"/>
          <w:szCs w:val="22"/>
        </w:rPr>
        <w:t>a dokumentation</w:t>
      </w:r>
      <w:r w:rsidR="0042700E" w:rsidRPr="00387A0C">
        <w:rPr>
          <w:rFonts w:ascii="Georgia" w:hAnsi="Georgia"/>
          <w:sz w:val="22"/>
          <w:szCs w:val="22"/>
        </w:rPr>
        <w:t xml:space="preserve"> </w:t>
      </w:r>
      <w:r w:rsidR="00200FF2" w:rsidRPr="00387A0C">
        <w:rPr>
          <w:rFonts w:ascii="Georgia" w:hAnsi="Georgia"/>
          <w:sz w:val="22"/>
          <w:szCs w:val="22"/>
        </w:rPr>
        <w:t xml:space="preserve">och uppföljning </w:t>
      </w:r>
      <w:r w:rsidR="00A35568" w:rsidRPr="00387A0C">
        <w:rPr>
          <w:rFonts w:ascii="Georgia" w:hAnsi="Georgia"/>
          <w:sz w:val="22"/>
          <w:szCs w:val="22"/>
        </w:rPr>
        <w:t xml:space="preserve">av vissa leveranser </w:t>
      </w:r>
      <w:r w:rsidR="00A5702E" w:rsidRPr="00387A0C">
        <w:rPr>
          <w:rFonts w:ascii="Georgia" w:hAnsi="Georgia"/>
          <w:sz w:val="22"/>
          <w:szCs w:val="22"/>
        </w:rPr>
        <w:t xml:space="preserve">så har </w:t>
      </w:r>
      <w:r w:rsidR="0093756A">
        <w:rPr>
          <w:rFonts w:ascii="Georgia" w:hAnsi="Georgia"/>
          <w:sz w:val="22"/>
          <w:szCs w:val="22"/>
        </w:rPr>
        <w:t>köparen</w:t>
      </w:r>
      <w:r w:rsidR="00A5702E" w:rsidRPr="00387A0C">
        <w:rPr>
          <w:rFonts w:ascii="Georgia" w:hAnsi="Georgia"/>
          <w:sz w:val="22"/>
          <w:szCs w:val="22"/>
        </w:rPr>
        <w:t xml:space="preserve"> valt att tillämpa Byggbranschens Elektroniska Affärsstandard (BEAst) för digital kommunikation kring dessa data. </w:t>
      </w:r>
    </w:p>
    <w:p w14:paraId="4C76BD30" w14:textId="0B846977" w:rsidR="00A5702E" w:rsidRPr="00387A0C" w:rsidRDefault="00A5702E" w:rsidP="00E11329">
      <w:pPr>
        <w:spacing w:after="160" w:line="259" w:lineRule="auto"/>
        <w:rPr>
          <w:rFonts w:ascii="Georgia" w:hAnsi="Georgia"/>
          <w:sz w:val="22"/>
          <w:szCs w:val="22"/>
        </w:rPr>
      </w:pPr>
      <w:proofErr w:type="gramStart"/>
      <w:r w:rsidRPr="00387A0C">
        <w:rPr>
          <w:rFonts w:ascii="Georgia" w:hAnsi="Georgia"/>
          <w:sz w:val="22"/>
          <w:szCs w:val="22"/>
        </w:rPr>
        <w:t>D</w:t>
      </w:r>
      <w:r w:rsidR="00A35568" w:rsidRPr="00387A0C">
        <w:rPr>
          <w:rFonts w:ascii="Georgia" w:hAnsi="Georgia"/>
          <w:sz w:val="22"/>
          <w:szCs w:val="22"/>
        </w:rPr>
        <w:t>igital</w:t>
      </w:r>
      <w:r w:rsidRPr="00387A0C">
        <w:rPr>
          <w:rFonts w:ascii="Georgia" w:hAnsi="Georgia"/>
          <w:sz w:val="22"/>
          <w:szCs w:val="22"/>
        </w:rPr>
        <w:t xml:space="preserve"> </w:t>
      </w:r>
      <w:r w:rsidR="00A35568" w:rsidRPr="00387A0C">
        <w:rPr>
          <w:rFonts w:ascii="Georgia" w:hAnsi="Georgia"/>
          <w:sz w:val="22"/>
          <w:szCs w:val="22"/>
        </w:rPr>
        <w:t>leveransdata</w:t>
      </w:r>
      <w:proofErr w:type="gramEnd"/>
      <w:r w:rsidRPr="00387A0C">
        <w:rPr>
          <w:rFonts w:ascii="Georgia" w:hAnsi="Georgia"/>
          <w:sz w:val="22"/>
          <w:szCs w:val="22"/>
        </w:rPr>
        <w:t xml:space="preserve"> ska </w:t>
      </w:r>
      <w:r w:rsidR="0094370E" w:rsidRPr="00387A0C">
        <w:rPr>
          <w:rFonts w:ascii="Georgia" w:hAnsi="Georgia"/>
          <w:sz w:val="22"/>
          <w:szCs w:val="22"/>
        </w:rPr>
        <w:t>inges</w:t>
      </w:r>
      <w:r w:rsidRPr="00387A0C">
        <w:rPr>
          <w:rFonts w:ascii="Georgia" w:hAnsi="Georgia"/>
          <w:sz w:val="22"/>
          <w:szCs w:val="22"/>
        </w:rPr>
        <w:t xml:space="preserve"> för följande:</w:t>
      </w:r>
    </w:p>
    <w:p w14:paraId="4B9BD623" w14:textId="11CC63FA"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//Samtliga leveranser//</w:t>
      </w:r>
    </w:p>
    <w:p w14:paraId="6EC5171B" w14:textId="2F1029DD"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//Transport av massor//</w:t>
      </w:r>
    </w:p>
    <w:p w14:paraId="6C8EBAE6" w14:textId="7847C437"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//Varutransporter//</w:t>
      </w:r>
    </w:p>
    <w:p w14:paraId="01B36184" w14:textId="41BB9EDB"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//Betong//</w:t>
      </w:r>
    </w:p>
    <w:p w14:paraId="29C8F631" w14:textId="468E2AC2"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//Stål//</w:t>
      </w:r>
    </w:p>
    <w:p w14:paraId="2F1A365F" w14:textId="628F7003"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//Bygghandelsvaror//</w:t>
      </w:r>
    </w:p>
    <w:p w14:paraId="64611DD4" w14:textId="4103837A" w:rsidR="00A5702E" w:rsidRPr="00387A0C" w:rsidRDefault="00A5702E" w:rsidP="00A5702E">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w:t>
      </w:r>
    </w:p>
    <w:p w14:paraId="63B490D0" w14:textId="77777777" w:rsidR="00CD0184" w:rsidRDefault="00CD0184" w:rsidP="00CD0184">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Ange </w:t>
      </w:r>
      <w:r>
        <w:rPr>
          <w:rFonts w:ascii="Georgia" w:hAnsi="Georgia"/>
          <w:i/>
          <w:color w:val="FF0000"/>
          <w:sz w:val="22"/>
          <w:szCs w:val="22"/>
        </w:rPr>
        <w:t>om några generella undantag tillåts.</w:t>
      </w:r>
    </w:p>
    <w:p w14:paraId="2124644F" w14:textId="77777777" w:rsidR="00CD0184" w:rsidRPr="00387A0C" w:rsidRDefault="00CD0184" w:rsidP="00CD0184">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Tanken med att använda BEAst är att göra saker lättare och att få högre datakvalitet, inte att göra saker krångligare eller dyrare, så ta gärna med nedan valbara stycke för att skapa flexibilitet. </w:t>
      </w:r>
      <w:r>
        <w:rPr>
          <w:rFonts w:ascii="Georgia" w:hAnsi="Georgia"/>
          <w:i/>
          <w:color w:val="FF0000"/>
          <w:sz w:val="22"/>
          <w:szCs w:val="22"/>
        </w:rPr>
        <w:t>A</w:t>
      </w:r>
      <w:r w:rsidRPr="00387A0C">
        <w:rPr>
          <w:rFonts w:ascii="Georgia" w:hAnsi="Georgia"/>
          <w:i/>
          <w:color w:val="FF0000"/>
          <w:sz w:val="22"/>
          <w:szCs w:val="22"/>
        </w:rPr>
        <w:t>rbetsinsatsen ska vara proportionerlig till nyttan.</w:t>
      </w:r>
    </w:p>
    <w:p w14:paraId="0C28EEE3" w14:textId="77777777" w:rsidR="00CD0184" w:rsidRPr="001F66BF" w:rsidRDefault="00CD0184" w:rsidP="00CD0184">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Stycket kan skapa diskussioner och vill ni undvika otydligheter så väljer ni bort det. Men det kan bli konkurrenshämmande och kostnadsdrivande att ställa ett stenhårt krav på fullständig implementering innan standarden har etablerats brett i branschen.</w:t>
      </w:r>
    </w:p>
    <w:p w14:paraId="1961392F" w14:textId="77777777" w:rsidR="00CD0184" w:rsidRDefault="00CD0184" w:rsidP="00CD0184">
      <w:pPr>
        <w:spacing w:after="160" w:line="259" w:lineRule="auto"/>
        <w:rPr>
          <w:rFonts w:ascii="Georgia" w:hAnsi="Georgia"/>
          <w:sz w:val="22"/>
          <w:szCs w:val="22"/>
        </w:rPr>
      </w:pPr>
      <w:r>
        <w:rPr>
          <w:rFonts w:ascii="Georgia" w:hAnsi="Georgia"/>
          <w:sz w:val="22"/>
          <w:szCs w:val="22"/>
        </w:rPr>
        <w:t>//Undantag görs för följande:</w:t>
      </w:r>
    </w:p>
    <w:p w14:paraId="41DB74D3" w14:textId="77777777" w:rsidR="00CD0184" w:rsidRPr="001F66BF" w:rsidRDefault="00CD0184" w:rsidP="00CD0184">
      <w:pPr>
        <w:pStyle w:val="ListParagraph"/>
        <w:numPr>
          <w:ilvl w:val="0"/>
          <w:numId w:val="22"/>
        </w:numPr>
        <w:spacing w:after="160" w:line="259" w:lineRule="auto"/>
        <w:rPr>
          <w:rFonts w:ascii="Georgia" w:hAnsi="Georgia"/>
        </w:rPr>
      </w:pPr>
      <w:r>
        <w:rPr>
          <w:rFonts w:ascii="Georgia" w:hAnsi="Georgia"/>
          <w:sz w:val="22"/>
          <w:szCs w:val="22"/>
        </w:rPr>
        <w:t>//</w:t>
      </w:r>
      <w:r w:rsidRPr="00AE636A">
        <w:rPr>
          <w:rFonts w:ascii="Georgia" w:hAnsi="Georgia"/>
          <w:sz w:val="22"/>
          <w:szCs w:val="22"/>
        </w:rPr>
        <w:t xml:space="preserve">Ej planerade insatser av akut karaktär. Om insatsen är varaktig ska rapportering införas så snart det är </w:t>
      </w:r>
      <w:proofErr w:type="gramStart"/>
      <w:r w:rsidRPr="00AE636A">
        <w:rPr>
          <w:rFonts w:ascii="Georgia" w:hAnsi="Georgia"/>
          <w:sz w:val="22"/>
          <w:szCs w:val="22"/>
        </w:rPr>
        <w:t>möjligt.</w:t>
      </w:r>
      <w:r>
        <w:rPr>
          <w:rFonts w:ascii="Georgia" w:hAnsi="Georgia"/>
          <w:sz w:val="22"/>
          <w:szCs w:val="22"/>
        </w:rPr>
        <w:t>/</w:t>
      </w:r>
      <w:proofErr w:type="gramEnd"/>
      <w:r>
        <w:rPr>
          <w:rFonts w:ascii="Georgia" w:hAnsi="Georgia"/>
          <w:sz w:val="22"/>
          <w:szCs w:val="22"/>
        </w:rPr>
        <w:t>/</w:t>
      </w:r>
    </w:p>
    <w:p w14:paraId="1B1D97B3" w14:textId="7E699E7D" w:rsidR="00CD0184" w:rsidRPr="001F66BF" w:rsidRDefault="00CD0184" w:rsidP="00CD0184">
      <w:pPr>
        <w:pStyle w:val="ListParagraph"/>
        <w:numPr>
          <w:ilvl w:val="0"/>
          <w:numId w:val="22"/>
        </w:numPr>
        <w:spacing w:after="160" w:line="259" w:lineRule="auto"/>
        <w:rPr>
          <w:rFonts w:ascii="Georgia" w:hAnsi="Georgia"/>
          <w:sz w:val="22"/>
          <w:szCs w:val="22"/>
        </w:rPr>
      </w:pPr>
      <w:r w:rsidRPr="001F66BF">
        <w:rPr>
          <w:rFonts w:ascii="Georgia" w:hAnsi="Georgia"/>
          <w:sz w:val="22"/>
          <w:szCs w:val="22"/>
        </w:rPr>
        <w:t xml:space="preserve">//Om detta krav i en specifik situation skulle innebära en orimlig belastning för </w:t>
      </w:r>
      <w:r w:rsidR="00064824">
        <w:rPr>
          <w:rFonts w:ascii="Georgia" w:hAnsi="Georgia"/>
          <w:sz w:val="22"/>
          <w:szCs w:val="22"/>
        </w:rPr>
        <w:t>säljaren</w:t>
      </w:r>
      <w:r w:rsidRPr="001F66BF">
        <w:rPr>
          <w:rFonts w:ascii="Georgia" w:hAnsi="Georgia"/>
          <w:sz w:val="22"/>
          <w:szCs w:val="22"/>
        </w:rPr>
        <w:t xml:space="preserve">, exempelvis då </w:t>
      </w:r>
      <w:r w:rsidR="00064824">
        <w:rPr>
          <w:rFonts w:ascii="Georgia" w:hAnsi="Georgia"/>
          <w:sz w:val="22"/>
          <w:szCs w:val="22"/>
        </w:rPr>
        <w:t>underleverantör</w:t>
      </w:r>
      <w:r w:rsidRPr="001F66BF">
        <w:rPr>
          <w:rFonts w:ascii="Georgia" w:hAnsi="Georgia"/>
          <w:sz w:val="22"/>
          <w:szCs w:val="22"/>
        </w:rPr>
        <w:t xml:space="preserve"> anlitas för att lösa akuta situationer, så får kravet på format frångås för den specifika leveransen och ersättas av annan i branschen sedvanlig rutin för inrapportering av efterfrågade </w:t>
      </w:r>
      <w:proofErr w:type="gramStart"/>
      <w:r w:rsidRPr="001F66BF">
        <w:rPr>
          <w:rFonts w:ascii="Georgia" w:hAnsi="Georgia"/>
          <w:sz w:val="22"/>
          <w:szCs w:val="22"/>
        </w:rPr>
        <w:t>leveransdata./</w:t>
      </w:r>
      <w:proofErr w:type="gramEnd"/>
      <w:r w:rsidRPr="001F66BF">
        <w:rPr>
          <w:rFonts w:ascii="Georgia" w:hAnsi="Georgia"/>
          <w:sz w:val="22"/>
          <w:szCs w:val="22"/>
        </w:rPr>
        <w:t>/</w:t>
      </w:r>
    </w:p>
    <w:p w14:paraId="595167B9" w14:textId="77777777" w:rsidR="00CD0184" w:rsidRDefault="00CD0184" w:rsidP="00CD0184">
      <w:pPr>
        <w:pStyle w:val="ListParagraph"/>
        <w:numPr>
          <w:ilvl w:val="0"/>
          <w:numId w:val="22"/>
        </w:numPr>
        <w:spacing w:after="160" w:line="259" w:lineRule="auto"/>
        <w:rPr>
          <w:rFonts w:ascii="Georgia" w:hAnsi="Georgia"/>
          <w:sz w:val="22"/>
          <w:szCs w:val="22"/>
        </w:rPr>
      </w:pPr>
      <w:r w:rsidRPr="00387A0C">
        <w:rPr>
          <w:rFonts w:ascii="Georgia" w:hAnsi="Georgia"/>
          <w:sz w:val="22"/>
          <w:szCs w:val="22"/>
        </w:rPr>
        <w:t>//?//</w:t>
      </w:r>
    </w:p>
    <w:p w14:paraId="2304F8CE" w14:textId="77777777" w:rsidR="00CD0184" w:rsidRPr="001F66BF" w:rsidRDefault="00CD0184" w:rsidP="00CD0184">
      <w:pPr>
        <w:spacing w:after="160" w:line="259" w:lineRule="auto"/>
        <w:rPr>
          <w:rFonts w:ascii="Georgia" w:hAnsi="Georgia"/>
          <w:sz w:val="22"/>
          <w:szCs w:val="22"/>
        </w:rPr>
      </w:pPr>
      <w:r>
        <w:rPr>
          <w:rFonts w:ascii="Georgia" w:hAnsi="Georgia"/>
          <w:sz w:val="22"/>
          <w:szCs w:val="22"/>
        </w:rPr>
        <w:t>//</w:t>
      </w:r>
    </w:p>
    <w:p w14:paraId="4D72D3E3" w14:textId="01516877" w:rsidR="006967F0" w:rsidRDefault="00907999" w:rsidP="00FE223E">
      <w:pPr>
        <w:rPr>
          <w:rFonts w:ascii="Georgia" w:hAnsi="Georgia"/>
          <w:sz w:val="22"/>
          <w:szCs w:val="22"/>
        </w:rPr>
      </w:pPr>
      <w:r w:rsidRPr="00387A0C">
        <w:rPr>
          <w:rFonts w:ascii="Georgia" w:hAnsi="Georgia"/>
          <w:sz w:val="22"/>
          <w:szCs w:val="22"/>
        </w:rPr>
        <w:t>Leveransdata</w:t>
      </w:r>
      <w:r w:rsidR="00FE223E" w:rsidRPr="00387A0C">
        <w:rPr>
          <w:rFonts w:ascii="Georgia" w:hAnsi="Georgia"/>
          <w:sz w:val="22"/>
          <w:szCs w:val="22"/>
        </w:rPr>
        <w:t xml:space="preserve"> ska inges i form av </w:t>
      </w:r>
      <w:r w:rsidR="008E5C20" w:rsidRPr="00387A0C">
        <w:rPr>
          <w:rFonts w:ascii="Georgia" w:hAnsi="Georgia"/>
          <w:sz w:val="22"/>
          <w:szCs w:val="22"/>
        </w:rPr>
        <w:t xml:space="preserve">det digitala </w:t>
      </w:r>
      <w:r w:rsidR="00FC0AF1" w:rsidRPr="00387A0C">
        <w:rPr>
          <w:rFonts w:ascii="Georgia" w:hAnsi="Georgia"/>
          <w:sz w:val="22"/>
          <w:szCs w:val="22"/>
        </w:rPr>
        <w:t>meddelandet</w:t>
      </w:r>
      <w:r w:rsidR="00CD0184">
        <w:rPr>
          <w:rFonts w:ascii="Georgia" w:hAnsi="Georgia"/>
          <w:sz w:val="22"/>
          <w:szCs w:val="22"/>
        </w:rPr>
        <w:t xml:space="preserve"> Peppol</w:t>
      </w:r>
      <w:r w:rsidR="00FC0AF1" w:rsidRPr="00387A0C">
        <w:rPr>
          <w:rFonts w:ascii="Georgia" w:hAnsi="Georgia"/>
          <w:sz w:val="22"/>
          <w:szCs w:val="22"/>
        </w:rPr>
        <w:t xml:space="preserve"> </w:t>
      </w:r>
      <w:proofErr w:type="spellStart"/>
      <w:r w:rsidR="00A5702E" w:rsidRPr="00387A0C">
        <w:rPr>
          <w:rFonts w:ascii="Georgia" w:hAnsi="Georgia"/>
          <w:bCs/>
          <w:sz w:val="22"/>
          <w:szCs w:val="22"/>
        </w:rPr>
        <w:t>Advanced</w:t>
      </w:r>
      <w:proofErr w:type="spellEnd"/>
      <w:r w:rsidR="00A5702E" w:rsidRPr="00387A0C">
        <w:rPr>
          <w:rFonts w:ascii="Georgia" w:hAnsi="Georgia"/>
          <w:bCs/>
          <w:sz w:val="22"/>
          <w:szCs w:val="22"/>
        </w:rPr>
        <w:t xml:space="preserve"> </w:t>
      </w:r>
      <w:proofErr w:type="spellStart"/>
      <w:r w:rsidR="00A5702E" w:rsidRPr="00387A0C">
        <w:rPr>
          <w:rFonts w:ascii="Georgia" w:hAnsi="Georgia"/>
          <w:bCs/>
          <w:sz w:val="22"/>
          <w:szCs w:val="22"/>
        </w:rPr>
        <w:t>Despatch</w:t>
      </w:r>
      <w:proofErr w:type="spellEnd"/>
      <w:r w:rsidR="00A5702E" w:rsidRPr="00387A0C">
        <w:rPr>
          <w:rFonts w:ascii="Georgia" w:hAnsi="Georgia"/>
          <w:bCs/>
          <w:sz w:val="22"/>
          <w:szCs w:val="22"/>
        </w:rPr>
        <w:t xml:space="preserve"> </w:t>
      </w:r>
      <w:proofErr w:type="spellStart"/>
      <w:r w:rsidR="00A5702E" w:rsidRPr="00387A0C">
        <w:rPr>
          <w:rFonts w:ascii="Georgia" w:hAnsi="Georgia"/>
          <w:bCs/>
          <w:sz w:val="22"/>
          <w:szCs w:val="22"/>
        </w:rPr>
        <w:t>Advice</w:t>
      </w:r>
      <w:proofErr w:type="spellEnd"/>
      <w:r w:rsidR="00A5702E" w:rsidRPr="00387A0C">
        <w:rPr>
          <w:rFonts w:ascii="Georgia" w:hAnsi="Georgia"/>
          <w:bCs/>
          <w:sz w:val="22"/>
          <w:szCs w:val="22"/>
        </w:rPr>
        <w:t xml:space="preserve"> </w:t>
      </w:r>
      <w:r w:rsidR="001432B0" w:rsidRPr="00387A0C">
        <w:rPr>
          <w:rFonts w:ascii="Georgia" w:hAnsi="Georgia"/>
          <w:bCs/>
          <w:sz w:val="22"/>
          <w:szCs w:val="22"/>
        </w:rPr>
        <w:t>(T120),</w:t>
      </w:r>
      <w:r w:rsidR="001432B0" w:rsidRPr="00387A0C">
        <w:rPr>
          <w:rFonts w:ascii="Georgia" w:hAnsi="Georgia"/>
          <w:sz w:val="22"/>
          <w:szCs w:val="22"/>
        </w:rPr>
        <w:t xml:space="preserve"> hädanefter kallat följesedel,</w:t>
      </w:r>
      <w:r w:rsidRPr="00387A0C">
        <w:rPr>
          <w:rFonts w:ascii="Georgia" w:hAnsi="Georgia"/>
          <w:sz w:val="22"/>
          <w:szCs w:val="22"/>
        </w:rPr>
        <w:t xml:space="preserve"> </w:t>
      </w:r>
      <w:r w:rsidR="00FC0AF1" w:rsidRPr="00387A0C">
        <w:rPr>
          <w:rFonts w:ascii="Georgia" w:hAnsi="Georgia"/>
          <w:sz w:val="22"/>
          <w:szCs w:val="22"/>
        </w:rPr>
        <w:t>enligt standarden</w:t>
      </w:r>
      <w:r w:rsidR="00FE223E" w:rsidRPr="00387A0C">
        <w:rPr>
          <w:rFonts w:ascii="Georgia" w:hAnsi="Georgia"/>
          <w:sz w:val="22"/>
          <w:szCs w:val="22"/>
        </w:rPr>
        <w:t xml:space="preserve"> BEAst </w:t>
      </w:r>
      <w:proofErr w:type="spellStart"/>
      <w:r w:rsidR="00FE223E" w:rsidRPr="00387A0C">
        <w:rPr>
          <w:rFonts w:ascii="Georgia" w:hAnsi="Georgia"/>
          <w:sz w:val="22"/>
          <w:szCs w:val="22"/>
        </w:rPr>
        <w:t>Supply</w:t>
      </w:r>
      <w:proofErr w:type="spellEnd"/>
      <w:r w:rsidR="00FE223E" w:rsidRPr="00387A0C">
        <w:rPr>
          <w:rFonts w:ascii="Georgia" w:hAnsi="Georgia"/>
          <w:sz w:val="22"/>
          <w:szCs w:val="22"/>
        </w:rPr>
        <w:t xml:space="preserve"> </w:t>
      </w:r>
      <w:r w:rsidR="0094370E" w:rsidRPr="00387A0C">
        <w:rPr>
          <w:rFonts w:ascii="Georgia" w:hAnsi="Georgia"/>
          <w:sz w:val="22"/>
          <w:szCs w:val="22"/>
        </w:rPr>
        <w:t>4</w:t>
      </w:r>
      <w:r w:rsidR="008E5C20" w:rsidRPr="00387A0C">
        <w:rPr>
          <w:rFonts w:ascii="Georgia" w:hAnsi="Georgia"/>
          <w:sz w:val="22"/>
          <w:szCs w:val="22"/>
        </w:rPr>
        <w:t>,</w:t>
      </w:r>
      <w:r w:rsidR="00BF180D" w:rsidRPr="00387A0C">
        <w:rPr>
          <w:rFonts w:ascii="Georgia" w:hAnsi="Georgia"/>
          <w:sz w:val="22"/>
          <w:szCs w:val="22"/>
        </w:rPr>
        <w:t xml:space="preserve"> </w:t>
      </w:r>
      <w:r w:rsidR="00FE223E" w:rsidRPr="00387A0C">
        <w:rPr>
          <w:rFonts w:ascii="Georgia" w:hAnsi="Georgia"/>
          <w:sz w:val="22"/>
          <w:szCs w:val="22"/>
        </w:rPr>
        <w:t>eller</w:t>
      </w:r>
      <w:r w:rsidR="008E5C20" w:rsidRPr="00387A0C">
        <w:rPr>
          <w:rFonts w:ascii="Georgia" w:hAnsi="Georgia"/>
          <w:sz w:val="22"/>
          <w:szCs w:val="22"/>
        </w:rPr>
        <w:t xml:space="preserve"> motsvarande digitalt meddelande i en </w:t>
      </w:r>
      <w:r w:rsidR="00FE223E" w:rsidRPr="00387A0C">
        <w:rPr>
          <w:rFonts w:ascii="Georgia" w:hAnsi="Georgia"/>
          <w:sz w:val="22"/>
          <w:szCs w:val="22"/>
        </w:rPr>
        <w:t>standard som är kompatibe</w:t>
      </w:r>
      <w:r w:rsidR="001432B0" w:rsidRPr="00387A0C">
        <w:rPr>
          <w:rFonts w:ascii="Georgia" w:hAnsi="Georgia"/>
          <w:sz w:val="22"/>
          <w:szCs w:val="22"/>
        </w:rPr>
        <w:t xml:space="preserve">l med </w:t>
      </w:r>
      <w:r w:rsidR="0093756A">
        <w:rPr>
          <w:rFonts w:ascii="Georgia" w:hAnsi="Georgia"/>
          <w:sz w:val="22"/>
          <w:szCs w:val="22"/>
        </w:rPr>
        <w:t>köparens</w:t>
      </w:r>
      <w:r w:rsidR="001432B0" w:rsidRPr="00387A0C">
        <w:rPr>
          <w:rFonts w:ascii="Georgia" w:hAnsi="Georgia"/>
          <w:sz w:val="22"/>
          <w:szCs w:val="22"/>
        </w:rPr>
        <w:t xml:space="preserve"> systemstöd. </w:t>
      </w:r>
    </w:p>
    <w:p w14:paraId="71DC1191" w14:textId="1E613076" w:rsidR="00CB23CB" w:rsidRPr="00387A0C" w:rsidRDefault="00CB23CB" w:rsidP="00CB23CB">
      <w:pPr>
        <w:shd w:val="clear" w:color="auto" w:fill="FFFF00"/>
        <w:spacing w:line="240" w:lineRule="atLeast"/>
        <w:rPr>
          <w:rFonts w:ascii="Georgia" w:hAnsi="Georgia"/>
          <w:i/>
          <w:color w:val="FF0000"/>
          <w:sz w:val="22"/>
          <w:szCs w:val="22"/>
        </w:rPr>
      </w:pPr>
      <w:r>
        <w:rPr>
          <w:rFonts w:ascii="Georgia" w:hAnsi="Georgia"/>
          <w:i/>
          <w:color w:val="FF0000"/>
          <w:sz w:val="22"/>
          <w:szCs w:val="22"/>
        </w:rPr>
        <w:lastRenderedPageBreak/>
        <w:t xml:space="preserve">Följesedeln kan skickas före eller efter leverans. Skickas den före så kan den även fungera som leveransavisering.  </w:t>
      </w:r>
    </w:p>
    <w:p w14:paraId="3E44D63F" w14:textId="2516DC12" w:rsidR="00CB23CB" w:rsidRPr="00387A0C" w:rsidRDefault="00CB23CB" w:rsidP="00CB23CB">
      <w:pPr>
        <w:rPr>
          <w:rFonts w:ascii="Georgia" w:hAnsi="Georgia"/>
          <w:sz w:val="22"/>
          <w:szCs w:val="22"/>
        </w:rPr>
      </w:pPr>
      <w:r w:rsidRPr="00387A0C">
        <w:rPr>
          <w:rFonts w:ascii="Georgia" w:hAnsi="Georgia"/>
          <w:sz w:val="22"/>
          <w:szCs w:val="22"/>
        </w:rPr>
        <w:t>//</w:t>
      </w:r>
      <w:r>
        <w:rPr>
          <w:rFonts w:ascii="Georgia" w:hAnsi="Georgia"/>
          <w:sz w:val="22"/>
          <w:szCs w:val="22"/>
        </w:rPr>
        <w:t xml:space="preserve">Följesedeln ska tjäna som leveransavisering och ska därför skickas //? dagar// före </w:t>
      </w:r>
      <w:proofErr w:type="gramStart"/>
      <w:r>
        <w:rPr>
          <w:rFonts w:ascii="Georgia" w:hAnsi="Georgia"/>
          <w:sz w:val="22"/>
          <w:szCs w:val="22"/>
        </w:rPr>
        <w:t>leverans./</w:t>
      </w:r>
      <w:proofErr w:type="gramEnd"/>
      <w:r>
        <w:rPr>
          <w:rFonts w:ascii="Georgia" w:hAnsi="Georgia"/>
          <w:sz w:val="22"/>
          <w:szCs w:val="22"/>
        </w:rPr>
        <w:t>/</w:t>
      </w:r>
    </w:p>
    <w:p w14:paraId="742F8F22" w14:textId="28A4E350" w:rsidR="00064834" w:rsidRPr="00387A0C" w:rsidRDefault="00064834" w:rsidP="00E11329">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Ange om standarden ska gälla från dag ett eller om annat sätt för uppföljning kan accepteras under en övergångsperiod och hur lång den perioden i så fall får vara. </w:t>
      </w:r>
    </w:p>
    <w:p w14:paraId="6736C85E" w14:textId="6DC49FE1" w:rsidR="00FE223E" w:rsidRDefault="0017012D" w:rsidP="00FE223E">
      <w:pPr>
        <w:rPr>
          <w:rFonts w:ascii="Georgia" w:hAnsi="Georgia"/>
          <w:sz w:val="22"/>
          <w:szCs w:val="22"/>
        </w:rPr>
      </w:pPr>
      <w:r w:rsidRPr="00387A0C">
        <w:rPr>
          <w:rFonts w:ascii="Georgia" w:hAnsi="Georgia"/>
          <w:sz w:val="22"/>
          <w:szCs w:val="22"/>
        </w:rPr>
        <w:t xml:space="preserve">Digitala </w:t>
      </w:r>
      <w:r w:rsidR="001432B0" w:rsidRPr="00387A0C">
        <w:rPr>
          <w:rFonts w:ascii="Georgia" w:hAnsi="Georgia"/>
          <w:sz w:val="22"/>
          <w:szCs w:val="22"/>
        </w:rPr>
        <w:t>följesedlar</w:t>
      </w:r>
      <w:r w:rsidR="00D53817" w:rsidRPr="00387A0C">
        <w:rPr>
          <w:rFonts w:ascii="Georgia" w:hAnsi="Georgia"/>
          <w:sz w:val="22"/>
          <w:szCs w:val="22"/>
        </w:rPr>
        <w:t xml:space="preserve"> </w:t>
      </w:r>
      <w:r w:rsidR="00FE223E" w:rsidRPr="00387A0C">
        <w:rPr>
          <w:rFonts w:ascii="Georgia" w:hAnsi="Georgia"/>
          <w:sz w:val="22"/>
          <w:szCs w:val="22"/>
        </w:rPr>
        <w:t xml:space="preserve">ska tillämpas direkt </w:t>
      </w:r>
      <w:r w:rsidR="0093756A">
        <w:rPr>
          <w:rFonts w:ascii="Georgia" w:hAnsi="Georgia"/>
          <w:sz w:val="22"/>
          <w:szCs w:val="22"/>
        </w:rPr>
        <w:t xml:space="preserve">vid </w:t>
      </w:r>
      <w:proofErr w:type="spellStart"/>
      <w:r w:rsidR="0093756A">
        <w:rPr>
          <w:rFonts w:ascii="Georgia" w:hAnsi="Georgia"/>
          <w:sz w:val="22"/>
          <w:szCs w:val="22"/>
        </w:rPr>
        <w:t>leveransstart</w:t>
      </w:r>
      <w:proofErr w:type="spellEnd"/>
      <w:r w:rsidR="00FE223E" w:rsidRPr="00387A0C">
        <w:rPr>
          <w:rFonts w:ascii="Georgia" w:hAnsi="Georgia"/>
          <w:sz w:val="22"/>
          <w:szCs w:val="22"/>
        </w:rPr>
        <w:t xml:space="preserve">. </w:t>
      </w:r>
      <w:r w:rsidRPr="00387A0C">
        <w:rPr>
          <w:rFonts w:ascii="Georgia" w:hAnsi="Georgia"/>
          <w:sz w:val="22"/>
          <w:szCs w:val="22"/>
        </w:rPr>
        <w:t>//</w:t>
      </w:r>
      <w:r w:rsidR="001D02A7" w:rsidRPr="00387A0C">
        <w:rPr>
          <w:rFonts w:ascii="Georgia" w:hAnsi="Georgia"/>
          <w:sz w:val="22"/>
          <w:szCs w:val="22"/>
        </w:rPr>
        <w:t xml:space="preserve">Om </w:t>
      </w:r>
      <w:r w:rsidR="0093756A">
        <w:rPr>
          <w:rFonts w:ascii="Georgia" w:hAnsi="Georgia"/>
          <w:sz w:val="22"/>
          <w:szCs w:val="22"/>
        </w:rPr>
        <w:t>säljaren</w:t>
      </w:r>
      <w:r w:rsidR="00FE223E" w:rsidRPr="00387A0C">
        <w:rPr>
          <w:rFonts w:ascii="Georgia" w:hAnsi="Georgia"/>
          <w:sz w:val="22"/>
          <w:szCs w:val="22"/>
        </w:rPr>
        <w:t xml:space="preserve"> saknar systemstöd för detta så kan </w:t>
      </w:r>
      <w:r w:rsidR="00D65C81" w:rsidRPr="00387A0C">
        <w:rPr>
          <w:rFonts w:ascii="Georgia" w:hAnsi="Georgia"/>
          <w:sz w:val="22"/>
          <w:szCs w:val="22"/>
        </w:rPr>
        <w:t xml:space="preserve">kravställda uppgifter </w:t>
      </w:r>
      <w:r w:rsidR="00FE223E" w:rsidRPr="00387A0C">
        <w:rPr>
          <w:rFonts w:ascii="Georgia" w:hAnsi="Georgia"/>
          <w:sz w:val="22"/>
          <w:szCs w:val="22"/>
        </w:rPr>
        <w:t>under en övergångsperiod</w:t>
      </w:r>
      <w:r w:rsidR="00D65C81" w:rsidRPr="00387A0C">
        <w:rPr>
          <w:rFonts w:ascii="Georgia" w:hAnsi="Georgia"/>
          <w:sz w:val="22"/>
          <w:szCs w:val="22"/>
        </w:rPr>
        <w:t xml:space="preserve"> </w:t>
      </w:r>
      <w:r w:rsidR="0042700E" w:rsidRPr="00387A0C">
        <w:rPr>
          <w:rFonts w:ascii="Georgia" w:hAnsi="Georgia"/>
          <w:sz w:val="22"/>
          <w:szCs w:val="22"/>
        </w:rPr>
        <w:t>/</w:t>
      </w:r>
      <w:r w:rsidRPr="00387A0C">
        <w:rPr>
          <w:rFonts w:ascii="Georgia" w:hAnsi="Georgia"/>
          <w:sz w:val="22"/>
          <w:szCs w:val="22"/>
        </w:rPr>
        <w:t>/av</w:t>
      </w:r>
      <w:r w:rsidR="0042700E" w:rsidRPr="00387A0C">
        <w:rPr>
          <w:rFonts w:ascii="Georgia" w:hAnsi="Georgia"/>
          <w:sz w:val="22"/>
          <w:szCs w:val="22"/>
        </w:rPr>
        <w:t xml:space="preserve"> </w:t>
      </w:r>
      <w:r w:rsidR="00D65C81" w:rsidRPr="00387A0C">
        <w:rPr>
          <w:rFonts w:ascii="Georgia" w:hAnsi="Georgia"/>
          <w:sz w:val="22"/>
          <w:szCs w:val="22"/>
        </w:rPr>
        <w:t>3 månader//</w:t>
      </w:r>
      <w:r w:rsidR="0042700E" w:rsidRPr="00387A0C">
        <w:rPr>
          <w:rFonts w:ascii="Georgia" w:hAnsi="Georgia"/>
          <w:sz w:val="22"/>
          <w:szCs w:val="22"/>
        </w:rPr>
        <w:t>enligt överenskommelse/</w:t>
      </w:r>
      <w:proofErr w:type="gramStart"/>
      <w:r w:rsidR="0042700E" w:rsidRPr="00387A0C">
        <w:rPr>
          <w:rFonts w:ascii="Georgia" w:hAnsi="Georgia"/>
          <w:sz w:val="22"/>
          <w:szCs w:val="22"/>
        </w:rPr>
        <w:t xml:space="preserve">/ </w:t>
      </w:r>
      <w:r w:rsidR="00D65C81" w:rsidRPr="00387A0C">
        <w:rPr>
          <w:rFonts w:ascii="Georgia" w:hAnsi="Georgia"/>
          <w:sz w:val="22"/>
          <w:szCs w:val="22"/>
        </w:rPr>
        <w:t>?</w:t>
      </w:r>
      <w:proofErr w:type="gramEnd"/>
      <w:r w:rsidR="00D65C81" w:rsidRPr="00387A0C">
        <w:rPr>
          <w:rFonts w:ascii="Georgia" w:hAnsi="Georgia"/>
          <w:sz w:val="22"/>
          <w:szCs w:val="22"/>
        </w:rPr>
        <w:t>// inrapporteras</w:t>
      </w:r>
      <w:r w:rsidR="00FE223E" w:rsidRPr="00387A0C">
        <w:rPr>
          <w:rFonts w:ascii="Georgia" w:hAnsi="Georgia"/>
          <w:sz w:val="22"/>
          <w:szCs w:val="22"/>
        </w:rPr>
        <w:t xml:space="preserve"> </w:t>
      </w:r>
      <w:r w:rsidR="00D65C81" w:rsidRPr="00387A0C">
        <w:rPr>
          <w:rFonts w:ascii="Georgia" w:hAnsi="Georgia"/>
          <w:sz w:val="22"/>
          <w:szCs w:val="22"/>
        </w:rPr>
        <w:t>på alternativt sätt</w:t>
      </w:r>
      <w:r w:rsidR="00BF180D" w:rsidRPr="00387A0C">
        <w:rPr>
          <w:rFonts w:ascii="Georgia" w:hAnsi="Georgia"/>
          <w:sz w:val="22"/>
          <w:szCs w:val="22"/>
        </w:rPr>
        <w:t xml:space="preserve"> som överenskommits mellan parterna.</w:t>
      </w:r>
      <w:r w:rsidRPr="00387A0C">
        <w:rPr>
          <w:rFonts w:ascii="Georgia" w:hAnsi="Georgia"/>
          <w:sz w:val="22"/>
          <w:szCs w:val="22"/>
        </w:rPr>
        <w:t>//</w:t>
      </w:r>
    </w:p>
    <w:p w14:paraId="2B365EFE" w14:textId="5FE7119C" w:rsidR="00CD0184" w:rsidRDefault="00CD0184" w:rsidP="00FE223E">
      <w:pPr>
        <w:rPr>
          <w:rFonts w:ascii="Georgia" w:hAnsi="Georgia"/>
          <w:sz w:val="22"/>
          <w:szCs w:val="22"/>
        </w:rPr>
      </w:pPr>
    </w:p>
    <w:p w14:paraId="33325A07" w14:textId="77777777" w:rsidR="00582530" w:rsidRPr="00D449A3" w:rsidRDefault="00582530" w:rsidP="00582530">
      <w:pPr>
        <w:shd w:val="clear" w:color="auto" w:fill="FFFF00"/>
        <w:spacing w:line="240" w:lineRule="atLeast"/>
        <w:rPr>
          <w:rFonts w:ascii="Georgia" w:hAnsi="Georgia"/>
          <w:i/>
          <w:color w:val="FF0000"/>
          <w:sz w:val="22"/>
          <w:szCs w:val="22"/>
        </w:rPr>
      </w:pPr>
      <w:bookmarkStart w:id="2" w:name="_Hlk159623992"/>
      <w:r w:rsidRPr="00D449A3">
        <w:rPr>
          <w:rFonts w:ascii="Georgia" w:hAnsi="Georgia"/>
          <w:i/>
          <w:color w:val="FF0000"/>
          <w:sz w:val="22"/>
          <w:szCs w:val="22"/>
        </w:rPr>
        <w:t>Ange om svar på att följesedel mottagits kommer att skickas eller ej.</w:t>
      </w:r>
      <w:r w:rsidRPr="00D449A3">
        <w:rPr>
          <w:rFonts w:ascii="Georgia" w:hAnsi="Georgia" w:cs="Calibri"/>
          <w:i/>
          <w:iCs/>
          <w:color w:val="FF0000"/>
          <w:sz w:val="22"/>
          <w:szCs w:val="22"/>
          <w:bdr w:val="none" w:sz="0" w:space="0" w:color="auto" w:frame="1"/>
          <w:shd w:val="clear" w:color="auto" w:fill="FFFF00"/>
        </w:rPr>
        <w:t xml:space="preserve"> </w:t>
      </w:r>
      <w:r w:rsidRPr="00D449A3">
        <w:rPr>
          <w:rFonts w:ascii="Georgia" w:hAnsi="Georgia"/>
          <w:i/>
          <w:iCs/>
          <w:color w:val="FF0000"/>
          <w:sz w:val="22"/>
          <w:szCs w:val="22"/>
        </w:rPr>
        <w:t>Om det inte kommer att skickas, stryk då den sista valbara meningen.</w:t>
      </w:r>
    </w:p>
    <w:p w14:paraId="2DB4983C" w14:textId="77777777" w:rsidR="00582530" w:rsidRPr="00E02890" w:rsidRDefault="00582530" w:rsidP="00582530">
      <w:pPr>
        <w:rPr>
          <w:rFonts w:ascii="Georgia" w:hAnsi="Georgia"/>
          <w:color w:val="000000" w:themeColor="text1"/>
          <w:sz w:val="22"/>
          <w:szCs w:val="22"/>
          <w:highlight w:val="cyan"/>
        </w:rPr>
      </w:pPr>
      <w:r w:rsidRPr="00D449A3">
        <w:rPr>
          <w:rFonts w:ascii="Georgia" w:hAnsi="Georgia"/>
          <w:color w:val="000000" w:themeColor="text1"/>
          <w:sz w:val="22"/>
          <w:szCs w:val="22"/>
        </w:rPr>
        <w:t xml:space="preserve">Det digitala affärsmeddelandet Peppol </w:t>
      </w:r>
      <w:proofErr w:type="spellStart"/>
      <w:r w:rsidRPr="00D449A3">
        <w:rPr>
          <w:rFonts w:ascii="Georgia" w:hAnsi="Georgia"/>
          <w:color w:val="000000" w:themeColor="text1"/>
          <w:sz w:val="22"/>
          <w:szCs w:val="22"/>
        </w:rPr>
        <w:t>Receipt</w:t>
      </w:r>
      <w:proofErr w:type="spellEnd"/>
      <w:r w:rsidRPr="00D449A3">
        <w:rPr>
          <w:rFonts w:ascii="Georgia" w:hAnsi="Georgia"/>
          <w:color w:val="000000" w:themeColor="text1"/>
          <w:sz w:val="22"/>
          <w:szCs w:val="22"/>
        </w:rPr>
        <w:t xml:space="preserve"> </w:t>
      </w:r>
      <w:proofErr w:type="spellStart"/>
      <w:r w:rsidRPr="00D449A3">
        <w:rPr>
          <w:rFonts w:ascii="Georgia" w:hAnsi="Georgia"/>
          <w:color w:val="000000" w:themeColor="text1"/>
          <w:sz w:val="22"/>
          <w:szCs w:val="22"/>
        </w:rPr>
        <w:t>Advice</w:t>
      </w:r>
      <w:proofErr w:type="spellEnd"/>
      <w:r w:rsidRPr="00D449A3">
        <w:rPr>
          <w:rFonts w:ascii="Georgia" w:hAnsi="Georgia"/>
          <w:color w:val="000000" w:themeColor="text1"/>
          <w:sz w:val="22"/>
          <w:szCs w:val="22"/>
        </w:rPr>
        <w:t xml:space="preserve"> (T128) enligt standarden BEAst kommer// inte// att skickas som svar på att följesedel mottagits. //Entreprenören ska därför ha förmåga att ta emot och läsa dessa </w:t>
      </w:r>
      <w:proofErr w:type="gramStart"/>
      <w:r w:rsidRPr="00D449A3">
        <w:rPr>
          <w:rFonts w:ascii="Georgia" w:hAnsi="Georgia"/>
          <w:color w:val="000000" w:themeColor="text1"/>
          <w:sz w:val="22"/>
          <w:szCs w:val="22"/>
        </w:rPr>
        <w:t>meddelanden./</w:t>
      </w:r>
      <w:proofErr w:type="gramEnd"/>
      <w:r w:rsidRPr="00D449A3">
        <w:rPr>
          <w:rFonts w:ascii="Georgia" w:hAnsi="Georgia"/>
          <w:color w:val="000000" w:themeColor="text1"/>
          <w:sz w:val="22"/>
          <w:szCs w:val="22"/>
        </w:rPr>
        <w:t xml:space="preserve">/ </w:t>
      </w:r>
    </w:p>
    <w:p w14:paraId="0440F989" w14:textId="77777777" w:rsidR="00582530" w:rsidRPr="00E02890" w:rsidRDefault="00582530" w:rsidP="00582530">
      <w:pPr>
        <w:rPr>
          <w:rFonts w:ascii="Georgia" w:hAnsi="Georgia"/>
          <w:color w:val="FF0000"/>
          <w:sz w:val="22"/>
          <w:szCs w:val="22"/>
          <w:highlight w:val="cyan"/>
        </w:rPr>
      </w:pPr>
    </w:p>
    <w:p w14:paraId="4BB1B80A" w14:textId="77777777" w:rsidR="00582530" w:rsidRPr="00D449A3" w:rsidRDefault="00582530" w:rsidP="00582530">
      <w:pPr>
        <w:shd w:val="clear" w:color="auto" w:fill="FFFF00"/>
        <w:spacing w:line="240" w:lineRule="atLeast"/>
        <w:rPr>
          <w:rFonts w:ascii="Georgia" w:hAnsi="Georgia"/>
          <w:i/>
          <w:color w:val="FF0000"/>
          <w:sz w:val="22"/>
          <w:szCs w:val="22"/>
        </w:rPr>
      </w:pPr>
      <w:r w:rsidRPr="00D449A3">
        <w:rPr>
          <w:rFonts w:ascii="Georgia" w:hAnsi="Georgia"/>
          <w:i/>
          <w:color w:val="FF0000"/>
          <w:sz w:val="22"/>
          <w:szCs w:val="22"/>
        </w:rPr>
        <w:t xml:space="preserve">Ange om det kommer att skickas svar på huruvida leveransen är godkänd eller ej. BEAst rekommenderar att följa process beskriven i </w:t>
      </w:r>
      <w:hyperlink r:id="rId17" w:anchor="response-types" w:history="1">
        <w:r w:rsidRPr="00D449A3">
          <w:rPr>
            <w:rStyle w:val="Hyperlink"/>
            <w:rFonts w:ascii="Georgia" w:hAnsi="Georgia"/>
            <w:i/>
            <w:sz w:val="22"/>
            <w:szCs w:val="22"/>
          </w:rPr>
          <w:t>dokumentationen</w:t>
        </w:r>
      </w:hyperlink>
      <w:r w:rsidRPr="00D449A3">
        <w:rPr>
          <w:rFonts w:ascii="Georgia" w:hAnsi="Georgia"/>
          <w:i/>
          <w:color w:val="FF0000"/>
          <w:sz w:val="22"/>
          <w:szCs w:val="22"/>
        </w:rPr>
        <w:t xml:space="preserve">. </w:t>
      </w:r>
      <w:r w:rsidRPr="00D449A3">
        <w:rPr>
          <w:rFonts w:ascii="Georgia" w:hAnsi="Georgia"/>
          <w:i/>
          <w:iCs/>
          <w:color w:val="FF0000"/>
          <w:sz w:val="22"/>
          <w:szCs w:val="22"/>
        </w:rPr>
        <w:t>Om det inte kommer att skickas, stryk då den sista valbara meningen.</w:t>
      </w:r>
    </w:p>
    <w:bookmarkEnd w:id="2"/>
    <w:p w14:paraId="7BEE251B" w14:textId="77777777" w:rsidR="00582530" w:rsidRDefault="00582530" w:rsidP="00582530">
      <w:pPr>
        <w:rPr>
          <w:rFonts w:ascii="Georgia" w:hAnsi="Georgia"/>
          <w:color w:val="000000" w:themeColor="text1"/>
          <w:sz w:val="22"/>
          <w:szCs w:val="22"/>
        </w:rPr>
      </w:pPr>
      <w:r w:rsidRPr="00D449A3">
        <w:rPr>
          <w:rFonts w:ascii="Georgia" w:hAnsi="Georgia"/>
          <w:color w:val="000000" w:themeColor="text1"/>
          <w:sz w:val="22"/>
          <w:szCs w:val="22"/>
        </w:rPr>
        <w:t xml:space="preserve">Det digitala affärsmeddelandet Peppol </w:t>
      </w:r>
      <w:proofErr w:type="spellStart"/>
      <w:r w:rsidRPr="00D449A3">
        <w:rPr>
          <w:rFonts w:ascii="Georgia" w:hAnsi="Georgia"/>
          <w:color w:val="000000" w:themeColor="text1"/>
          <w:sz w:val="22"/>
          <w:szCs w:val="22"/>
        </w:rPr>
        <w:t>Receipt</w:t>
      </w:r>
      <w:proofErr w:type="spellEnd"/>
      <w:r w:rsidRPr="00D449A3">
        <w:rPr>
          <w:rFonts w:ascii="Georgia" w:hAnsi="Georgia"/>
          <w:color w:val="000000" w:themeColor="text1"/>
          <w:sz w:val="22"/>
          <w:szCs w:val="22"/>
        </w:rPr>
        <w:t xml:space="preserve"> </w:t>
      </w:r>
      <w:proofErr w:type="spellStart"/>
      <w:r w:rsidRPr="00D449A3">
        <w:rPr>
          <w:rFonts w:ascii="Georgia" w:hAnsi="Georgia"/>
          <w:color w:val="000000" w:themeColor="text1"/>
          <w:sz w:val="22"/>
          <w:szCs w:val="22"/>
        </w:rPr>
        <w:t>Advice</w:t>
      </w:r>
      <w:proofErr w:type="spellEnd"/>
      <w:r w:rsidRPr="00D449A3">
        <w:rPr>
          <w:rFonts w:ascii="Georgia" w:hAnsi="Georgia"/>
          <w:color w:val="000000" w:themeColor="text1"/>
          <w:sz w:val="22"/>
          <w:szCs w:val="22"/>
        </w:rPr>
        <w:t xml:space="preserve"> (T128) enligt standarden BEAst kommer// inte// att skickas som svar på mottagen leverans. //Entreprenören ska därför ha förmåga att ta emot och läsa dessa </w:t>
      </w:r>
      <w:proofErr w:type="gramStart"/>
      <w:r w:rsidRPr="00D449A3">
        <w:rPr>
          <w:rFonts w:ascii="Georgia" w:hAnsi="Georgia"/>
          <w:color w:val="000000" w:themeColor="text1"/>
          <w:sz w:val="22"/>
          <w:szCs w:val="22"/>
        </w:rPr>
        <w:t>meddelanden./</w:t>
      </w:r>
      <w:proofErr w:type="gramEnd"/>
      <w:r w:rsidRPr="00D449A3">
        <w:rPr>
          <w:rFonts w:ascii="Georgia" w:hAnsi="Georgia"/>
          <w:color w:val="000000" w:themeColor="text1"/>
          <w:sz w:val="22"/>
          <w:szCs w:val="22"/>
        </w:rPr>
        <w:t>/</w:t>
      </w:r>
    </w:p>
    <w:p w14:paraId="4048E64F" w14:textId="1F326B7A" w:rsidR="00753003" w:rsidRDefault="00753003" w:rsidP="00FE223E"/>
    <w:p w14:paraId="2C1CDD2A" w14:textId="77777777" w:rsidR="00FE223E" w:rsidRPr="00A012F3" w:rsidRDefault="00566708" w:rsidP="004C554A">
      <w:pPr>
        <w:pStyle w:val="Heading3"/>
      </w:pPr>
      <w:r>
        <w:t>Krav på m</w:t>
      </w:r>
      <w:r w:rsidR="00FE223E" w:rsidRPr="00A012F3">
        <w:t>etod och format</w:t>
      </w:r>
      <w:r w:rsidR="00FD2792">
        <w:t xml:space="preserve"> för överföring av meddelanden</w:t>
      </w:r>
    </w:p>
    <w:p w14:paraId="28B580B0" w14:textId="6DC75DCA" w:rsidR="00FD2792" w:rsidRPr="00387A0C" w:rsidRDefault="00C94D49" w:rsidP="00FE223E">
      <w:pPr>
        <w:rPr>
          <w:rFonts w:ascii="Georgia" w:hAnsi="Georgia"/>
          <w:sz w:val="22"/>
          <w:szCs w:val="22"/>
        </w:rPr>
      </w:pPr>
      <w:r w:rsidRPr="00387A0C">
        <w:rPr>
          <w:rFonts w:ascii="Georgia" w:hAnsi="Georgia"/>
          <w:sz w:val="22"/>
          <w:szCs w:val="22"/>
        </w:rPr>
        <w:t>Följesedlar</w:t>
      </w:r>
      <w:r w:rsidR="00FE223E" w:rsidRPr="00387A0C">
        <w:rPr>
          <w:rFonts w:ascii="Georgia" w:hAnsi="Georgia"/>
          <w:sz w:val="22"/>
          <w:szCs w:val="22"/>
        </w:rPr>
        <w:t xml:space="preserve"> ska vara formate</w:t>
      </w:r>
      <w:r w:rsidR="000C2389" w:rsidRPr="00387A0C">
        <w:rPr>
          <w:rFonts w:ascii="Georgia" w:hAnsi="Georgia"/>
          <w:sz w:val="22"/>
          <w:szCs w:val="22"/>
        </w:rPr>
        <w:t xml:space="preserve">rade enligt BEAst </w:t>
      </w:r>
      <w:proofErr w:type="spellStart"/>
      <w:r w:rsidR="000C2389" w:rsidRPr="00387A0C">
        <w:rPr>
          <w:rFonts w:ascii="Georgia" w:hAnsi="Georgia"/>
          <w:sz w:val="22"/>
          <w:szCs w:val="22"/>
        </w:rPr>
        <w:t>Supply</w:t>
      </w:r>
      <w:proofErr w:type="spellEnd"/>
      <w:r w:rsidR="000C2389" w:rsidRPr="00387A0C">
        <w:rPr>
          <w:rFonts w:ascii="Georgia" w:hAnsi="Georgia"/>
          <w:sz w:val="22"/>
          <w:szCs w:val="22"/>
        </w:rPr>
        <w:t xml:space="preserve"> 4</w:t>
      </w:r>
      <w:r w:rsidR="008E5C20" w:rsidRPr="00387A0C">
        <w:rPr>
          <w:rFonts w:ascii="Georgia" w:hAnsi="Georgia"/>
          <w:sz w:val="22"/>
          <w:szCs w:val="22"/>
        </w:rPr>
        <w:t xml:space="preserve">, eller senare version efter </w:t>
      </w:r>
      <w:r w:rsidR="00FE223E" w:rsidRPr="00387A0C">
        <w:rPr>
          <w:rFonts w:ascii="Georgia" w:hAnsi="Georgia"/>
          <w:sz w:val="22"/>
          <w:szCs w:val="22"/>
        </w:rPr>
        <w:t>överenskommelse. Meddelande</w:t>
      </w:r>
      <w:r w:rsidR="00064834" w:rsidRPr="00387A0C">
        <w:rPr>
          <w:rFonts w:ascii="Georgia" w:hAnsi="Georgia"/>
          <w:sz w:val="22"/>
          <w:szCs w:val="22"/>
        </w:rPr>
        <w:t>n</w:t>
      </w:r>
      <w:r w:rsidR="00FE223E" w:rsidRPr="00387A0C">
        <w:rPr>
          <w:rFonts w:ascii="Georgia" w:hAnsi="Georgia"/>
          <w:sz w:val="22"/>
          <w:szCs w:val="22"/>
        </w:rPr>
        <w:t xml:space="preserve"> ska följa standardens XML-schema och skickas via en transportör som är kompatib</w:t>
      </w:r>
      <w:r w:rsidR="00FD2792" w:rsidRPr="00387A0C">
        <w:rPr>
          <w:rFonts w:ascii="Georgia" w:hAnsi="Georgia"/>
          <w:sz w:val="22"/>
          <w:szCs w:val="22"/>
        </w:rPr>
        <w:t xml:space="preserve">el med </w:t>
      </w:r>
      <w:r w:rsidR="0093756A">
        <w:rPr>
          <w:rFonts w:ascii="Georgia" w:hAnsi="Georgia"/>
          <w:sz w:val="22"/>
          <w:szCs w:val="22"/>
        </w:rPr>
        <w:t>köparens</w:t>
      </w:r>
      <w:r w:rsidR="00566708" w:rsidRPr="00387A0C">
        <w:rPr>
          <w:rFonts w:ascii="Georgia" w:hAnsi="Georgia"/>
          <w:sz w:val="22"/>
          <w:szCs w:val="22"/>
        </w:rPr>
        <w:t xml:space="preserve"> systemstöd. </w:t>
      </w:r>
    </w:p>
    <w:p w14:paraId="505A0239" w14:textId="77777777" w:rsidR="00A95347" w:rsidRPr="00387A0C" w:rsidRDefault="00A95347" w:rsidP="00A95347">
      <w:pPr>
        <w:rPr>
          <w:rFonts w:ascii="Georgia" w:hAnsi="Georgia"/>
          <w:sz w:val="22"/>
          <w:szCs w:val="22"/>
        </w:rPr>
      </w:pPr>
      <w:r>
        <w:rPr>
          <w:rFonts w:ascii="Georgia" w:hAnsi="Georgia"/>
          <w:sz w:val="22"/>
          <w:szCs w:val="22"/>
        </w:rPr>
        <w:t xml:space="preserve">Transport av meddelanden ska ske via </w:t>
      </w:r>
      <w:proofErr w:type="spellStart"/>
      <w:r>
        <w:rPr>
          <w:rFonts w:ascii="Georgia" w:hAnsi="Georgia"/>
          <w:sz w:val="22"/>
          <w:szCs w:val="22"/>
        </w:rPr>
        <w:t>Peppolnätverket</w:t>
      </w:r>
      <w:proofErr w:type="spellEnd"/>
      <w:r>
        <w:rPr>
          <w:rFonts w:ascii="Georgia" w:hAnsi="Georgia"/>
          <w:sz w:val="22"/>
          <w:szCs w:val="22"/>
        </w:rPr>
        <w:t>.</w:t>
      </w:r>
    </w:p>
    <w:p w14:paraId="2ECFE159" w14:textId="77777777" w:rsidR="00E8660B" w:rsidRDefault="00E8660B" w:rsidP="00FE223E"/>
    <w:p w14:paraId="7DAFD08A" w14:textId="36C6C1AA" w:rsidR="004C554A" w:rsidRDefault="004C554A" w:rsidP="004C554A">
      <w:pPr>
        <w:pStyle w:val="Heading3"/>
      </w:pPr>
      <w:bookmarkStart w:id="3" w:name="OLE_LINK1"/>
      <w:r>
        <w:t>Krav på affärsregler</w:t>
      </w:r>
    </w:p>
    <w:p w14:paraId="7388D8F8" w14:textId="51544F0D" w:rsidR="00C3769D" w:rsidRDefault="00FD2792" w:rsidP="00FE223E">
      <w:pPr>
        <w:rPr>
          <w:rFonts w:ascii="Georgia" w:hAnsi="Georgia"/>
          <w:sz w:val="22"/>
          <w:szCs w:val="22"/>
        </w:rPr>
      </w:pPr>
      <w:r w:rsidRPr="00387A0C">
        <w:rPr>
          <w:rFonts w:ascii="Georgia" w:hAnsi="Georgia"/>
          <w:sz w:val="22"/>
          <w:szCs w:val="22"/>
        </w:rPr>
        <w:t xml:space="preserve">Samtliga till standarden </w:t>
      </w:r>
      <w:r w:rsidR="000A25D4" w:rsidRPr="00387A0C">
        <w:rPr>
          <w:rFonts w:ascii="Georgia" w:hAnsi="Georgia"/>
          <w:sz w:val="22"/>
          <w:szCs w:val="22"/>
        </w:rPr>
        <w:t>tillhörande obligatoriska affärs</w:t>
      </w:r>
      <w:r w:rsidRPr="00387A0C">
        <w:rPr>
          <w:rFonts w:ascii="Georgia" w:hAnsi="Georgia"/>
          <w:sz w:val="22"/>
          <w:szCs w:val="22"/>
        </w:rPr>
        <w:t>regler ska följas.</w:t>
      </w:r>
    </w:p>
    <w:p w14:paraId="2A699418" w14:textId="77777777" w:rsidR="000C11E5" w:rsidRPr="00387A0C" w:rsidRDefault="000C11E5" w:rsidP="00FE223E">
      <w:pPr>
        <w:rPr>
          <w:rFonts w:ascii="Georgia" w:hAnsi="Georgia"/>
          <w:sz w:val="22"/>
          <w:szCs w:val="22"/>
        </w:rPr>
      </w:pPr>
    </w:p>
    <w:p w14:paraId="0C0C60C7" w14:textId="6E365F52" w:rsidR="00FD2792" w:rsidRPr="00387A0C" w:rsidRDefault="00FD2792" w:rsidP="00FD2792">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Ange vilka affärsregler utöver </w:t>
      </w:r>
      <w:r w:rsidR="00C94D49" w:rsidRPr="00387A0C">
        <w:rPr>
          <w:rFonts w:ascii="Georgia" w:hAnsi="Georgia"/>
          <w:i/>
          <w:color w:val="FF0000"/>
          <w:sz w:val="22"/>
          <w:szCs w:val="22"/>
        </w:rPr>
        <w:t>de obligatoriska</w:t>
      </w:r>
      <w:r w:rsidRPr="00387A0C">
        <w:rPr>
          <w:rFonts w:ascii="Georgia" w:hAnsi="Georgia"/>
          <w:i/>
          <w:color w:val="FF0000"/>
          <w:sz w:val="22"/>
          <w:szCs w:val="22"/>
        </w:rPr>
        <w:t xml:space="preserve"> som ska gälla.</w:t>
      </w:r>
    </w:p>
    <w:p w14:paraId="51E9664B" w14:textId="255769D5" w:rsidR="00566708" w:rsidRPr="00387A0C" w:rsidRDefault="00200FF2" w:rsidP="00FE223E">
      <w:pPr>
        <w:rPr>
          <w:rFonts w:ascii="Georgia" w:hAnsi="Georgia"/>
          <w:sz w:val="22"/>
          <w:szCs w:val="22"/>
        </w:rPr>
      </w:pPr>
      <w:r w:rsidRPr="00387A0C">
        <w:rPr>
          <w:rFonts w:ascii="Georgia" w:hAnsi="Georgia"/>
          <w:sz w:val="22"/>
          <w:szCs w:val="22"/>
        </w:rPr>
        <w:t>Även f</w:t>
      </w:r>
      <w:r w:rsidR="00566708" w:rsidRPr="00387A0C">
        <w:rPr>
          <w:rFonts w:ascii="Georgia" w:hAnsi="Georgia"/>
          <w:sz w:val="22"/>
          <w:szCs w:val="22"/>
        </w:rPr>
        <w:t xml:space="preserve">öljande </w:t>
      </w:r>
      <w:r w:rsidR="00FD2792" w:rsidRPr="00387A0C">
        <w:rPr>
          <w:rFonts w:ascii="Georgia" w:hAnsi="Georgia"/>
          <w:sz w:val="22"/>
          <w:szCs w:val="22"/>
        </w:rPr>
        <w:t>kompletterande</w:t>
      </w:r>
      <w:r w:rsidR="00566708" w:rsidRPr="00387A0C">
        <w:rPr>
          <w:rFonts w:ascii="Georgia" w:hAnsi="Georgia"/>
          <w:sz w:val="22"/>
          <w:szCs w:val="22"/>
        </w:rPr>
        <w:t xml:space="preserve"> affärsregler ska gälla:</w:t>
      </w:r>
    </w:p>
    <w:p w14:paraId="1D058895"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Kompletterande regler som alltid ska vara med:</w:t>
      </w:r>
    </w:p>
    <w:p w14:paraId="785573CC" w14:textId="0FF0DB5D" w:rsidR="000C11E5" w:rsidRPr="000A78AF" w:rsidRDefault="00582530" w:rsidP="000C11E5">
      <w:pPr>
        <w:numPr>
          <w:ilvl w:val="0"/>
          <w:numId w:val="7"/>
        </w:numPr>
        <w:rPr>
          <w:rFonts w:ascii="Georgia" w:hAnsi="Georgia" w:cstheme="minorHAnsi"/>
          <w:sz w:val="22"/>
          <w:szCs w:val="22"/>
        </w:rPr>
      </w:pPr>
      <w:r w:rsidRPr="00E02890">
        <w:rPr>
          <w:rFonts w:ascii="Georgia" w:hAnsi="Georgia" w:cstheme="minorHAnsi"/>
          <w:sz w:val="22"/>
          <w:szCs w:val="22"/>
        </w:rPr>
        <w:t>//</w:t>
      </w:r>
      <w:r w:rsidR="000C11E5" w:rsidRPr="000A78AF">
        <w:rPr>
          <w:rFonts w:ascii="Georgia" w:hAnsi="Georgia" w:cstheme="minorHAnsi"/>
          <w:sz w:val="22"/>
          <w:szCs w:val="22"/>
        </w:rPr>
        <w:t>MR01: Uppgifter som tillhandahållits för meddelandets huvud// enligt //AFC.241//AFD.241// ska åtfölja alla meddelanden.</w:t>
      </w:r>
    </w:p>
    <w:p w14:paraId="014857BE" w14:textId="052E36FA" w:rsidR="000C11E5" w:rsidRPr="000A78AF" w:rsidRDefault="000C11E5" w:rsidP="000C11E5">
      <w:pPr>
        <w:numPr>
          <w:ilvl w:val="0"/>
          <w:numId w:val="7"/>
        </w:numPr>
        <w:rPr>
          <w:rFonts w:ascii="Georgia" w:hAnsi="Georgia" w:cstheme="minorHAnsi"/>
          <w:sz w:val="22"/>
          <w:szCs w:val="22"/>
        </w:rPr>
      </w:pPr>
      <w:r w:rsidRPr="000A78AF">
        <w:rPr>
          <w:rFonts w:ascii="Georgia" w:hAnsi="Georgia" w:cstheme="minorHAnsi"/>
          <w:sz w:val="22"/>
          <w:szCs w:val="22"/>
        </w:rPr>
        <w:t>MR27</w:t>
      </w:r>
      <w:r w:rsidR="001B3327">
        <w:rPr>
          <w:rFonts w:ascii="Georgia" w:hAnsi="Georgia" w:cstheme="minorHAnsi"/>
          <w:sz w:val="22"/>
          <w:szCs w:val="22"/>
        </w:rPr>
        <w:t>:</w:t>
      </w:r>
      <w:r w:rsidRPr="000A78AF">
        <w:rPr>
          <w:rFonts w:ascii="Georgia" w:hAnsi="Georgia" w:cstheme="minorHAnsi"/>
          <w:sz w:val="22"/>
          <w:szCs w:val="22"/>
        </w:rPr>
        <w:t xml:space="preserve"> Eventuell kommentar till leveransen ska anges i element med </w:t>
      </w:r>
      <w:proofErr w:type="spellStart"/>
      <w:r w:rsidRPr="000A78AF">
        <w:rPr>
          <w:rFonts w:ascii="Georgia" w:hAnsi="Georgia" w:cstheme="minorHAnsi"/>
          <w:sz w:val="22"/>
          <w:szCs w:val="22"/>
        </w:rPr>
        <w:t>xpath</w:t>
      </w:r>
      <w:proofErr w:type="spellEnd"/>
      <w:r w:rsidRPr="000A78AF">
        <w:rPr>
          <w:rFonts w:ascii="Georgia" w:hAnsi="Georgia" w:cstheme="minorHAnsi"/>
          <w:sz w:val="22"/>
          <w:szCs w:val="22"/>
        </w:rPr>
        <w:t xml:space="preserve"> /</w:t>
      </w:r>
      <w:proofErr w:type="spellStart"/>
      <w:proofErr w:type="gramStart"/>
      <w:r w:rsidRPr="000A78AF">
        <w:rPr>
          <w:rFonts w:ascii="Georgia" w:hAnsi="Georgia" w:cstheme="minorHAnsi"/>
          <w:sz w:val="22"/>
          <w:szCs w:val="22"/>
        </w:rPr>
        <w:t>ubl:DespatchAdvice</w:t>
      </w:r>
      <w:proofErr w:type="spellEnd"/>
      <w:proofErr w:type="gramEnd"/>
      <w:r w:rsidRPr="000A78AF">
        <w:rPr>
          <w:rFonts w:ascii="Georgia" w:hAnsi="Georgia" w:cstheme="minorHAnsi"/>
          <w:sz w:val="22"/>
          <w:szCs w:val="22"/>
        </w:rPr>
        <w:t>/</w:t>
      </w:r>
      <w:proofErr w:type="spellStart"/>
      <w:r w:rsidRPr="000A78AF">
        <w:rPr>
          <w:rFonts w:ascii="Georgia" w:hAnsi="Georgia" w:cstheme="minorHAnsi"/>
          <w:sz w:val="22"/>
          <w:szCs w:val="22"/>
        </w:rPr>
        <w:t>cbc:Note</w:t>
      </w:r>
      <w:proofErr w:type="spellEnd"/>
      <w:r w:rsidRPr="000A78AF">
        <w:rPr>
          <w:rFonts w:ascii="Georgia" w:hAnsi="Georgia" w:cstheme="minorHAnsi"/>
          <w:sz w:val="22"/>
          <w:szCs w:val="22"/>
        </w:rPr>
        <w:t xml:space="preserve"> för kommentar i huvudet och </w:t>
      </w:r>
      <w:proofErr w:type="spellStart"/>
      <w:r w:rsidRPr="000A78AF">
        <w:rPr>
          <w:rFonts w:ascii="Georgia" w:hAnsi="Georgia" w:cstheme="minorHAnsi"/>
          <w:sz w:val="22"/>
          <w:szCs w:val="22"/>
        </w:rPr>
        <w:t>xpath</w:t>
      </w:r>
      <w:proofErr w:type="spellEnd"/>
      <w:r w:rsidRPr="000A78AF">
        <w:rPr>
          <w:rFonts w:ascii="Georgia" w:hAnsi="Georgia" w:cstheme="minorHAnsi"/>
          <w:sz w:val="22"/>
          <w:szCs w:val="22"/>
        </w:rPr>
        <w:t xml:space="preserve"> /</w:t>
      </w:r>
      <w:proofErr w:type="spellStart"/>
      <w:r w:rsidRPr="000A78AF">
        <w:rPr>
          <w:rFonts w:ascii="Georgia" w:hAnsi="Georgia" w:cstheme="minorHAnsi"/>
          <w:sz w:val="22"/>
          <w:szCs w:val="22"/>
        </w:rPr>
        <w:t>ubl:DespatchAdvice</w:t>
      </w:r>
      <w:proofErr w:type="spellEnd"/>
      <w:r w:rsidRPr="000A78AF">
        <w:rPr>
          <w:rFonts w:ascii="Georgia" w:hAnsi="Georgia" w:cstheme="minorHAnsi"/>
          <w:sz w:val="22"/>
          <w:szCs w:val="22"/>
        </w:rPr>
        <w:t>/</w:t>
      </w:r>
      <w:proofErr w:type="spellStart"/>
      <w:r w:rsidRPr="000A78AF">
        <w:rPr>
          <w:rFonts w:ascii="Georgia" w:hAnsi="Georgia" w:cstheme="minorHAnsi"/>
          <w:sz w:val="22"/>
          <w:szCs w:val="22"/>
        </w:rPr>
        <w:t>cac:DespatchLine</w:t>
      </w:r>
      <w:proofErr w:type="spellEnd"/>
      <w:r w:rsidRPr="000A78AF">
        <w:rPr>
          <w:rFonts w:ascii="Georgia" w:hAnsi="Georgia" w:cstheme="minorHAnsi"/>
          <w:sz w:val="22"/>
          <w:szCs w:val="22"/>
        </w:rPr>
        <w:t>/</w:t>
      </w:r>
      <w:proofErr w:type="spellStart"/>
      <w:r w:rsidRPr="000A78AF">
        <w:rPr>
          <w:rFonts w:ascii="Georgia" w:hAnsi="Georgia" w:cstheme="minorHAnsi"/>
          <w:sz w:val="22"/>
          <w:szCs w:val="22"/>
        </w:rPr>
        <w:t>cbc:Note</w:t>
      </w:r>
      <w:proofErr w:type="spellEnd"/>
      <w:r w:rsidRPr="000A78AF">
        <w:rPr>
          <w:rFonts w:ascii="Georgia" w:hAnsi="Georgia" w:cstheme="minorHAnsi"/>
          <w:sz w:val="22"/>
          <w:szCs w:val="22"/>
        </w:rPr>
        <w:t xml:space="preserve"> för kommentar på följesedelsrad. Övriga element för kommentarer och allmän information ska ej användas.</w:t>
      </w:r>
    </w:p>
    <w:p w14:paraId="4F5AC699"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Affärsregler som ska vara med för modul bas. Ska alltid vara med då BEAst rekommenderade moduler används. </w:t>
      </w:r>
    </w:p>
    <w:p w14:paraId="6881CCB9" w14:textId="4877A52C" w:rsidR="000C11E5" w:rsidRPr="000A78AF" w:rsidRDefault="00582530" w:rsidP="000C11E5">
      <w:pPr>
        <w:numPr>
          <w:ilvl w:val="0"/>
          <w:numId w:val="7"/>
        </w:numPr>
        <w:rPr>
          <w:rFonts w:ascii="Georgia" w:hAnsi="Georgia" w:cstheme="minorHAnsi"/>
          <w:sz w:val="22"/>
          <w:szCs w:val="22"/>
        </w:rPr>
      </w:pPr>
      <w:r w:rsidRPr="00E02890">
        <w:rPr>
          <w:rFonts w:ascii="Georgia" w:hAnsi="Georgia" w:cstheme="minorHAnsi"/>
          <w:sz w:val="22"/>
          <w:szCs w:val="22"/>
        </w:rPr>
        <w:lastRenderedPageBreak/>
        <w:t>//</w:t>
      </w:r>
      <w:r w:rsidR="000C11E5" w:rsidRPr="000A78AF">
        <w:rPr>
          <w:rFonts w:ascii="Georgia" w:hAnsi="Georgia" w:cstheme="minorHAnsi"/>
          <w:sz w:val="22"/>
          <w:szCs w:val="22"/>
        </w:rPr>
        <w:t>MR28</w:t>
      </w:r>
      <w:r w:rsidR="001B3327">
        <w:rPr>
          <w:rFonts w:ascii="Georgia" w:hAnsi="Georgia" w:cstheme="minorHAnsi"/>
          <w:sz w:val="22"/>
          <w:szCs w:val="22"/>
        </w:rPr>
        <w:t>:</w:t>
      </w:r>
      <w:r w:rsidR="000C11E5" w:rsidRPr="000A78AF">
        <w:rPr>
          <w:rFonts w:ascii="Georgia" w:hAnsi="Georgia" w:cstheme="minorHAnsi"/>
          <w:sz w:val="22"/>
          <w:szCs w:val="22"/>
        </w:rPr>
        <w:t xml:space="preserve"> Artiklar måste ha en unik artikelidentitet för varje material/vara eller tjänst. Tillägg såsom pallar, emballage, vintertillägg, spridning, väntetid och tillbehör ska redovisas i separata artiklar/rader. Artiklar måste ha en unik artikelidentitet för varje enhet. Denna unika artikelidentitet ska vara densamma i allt informationsutbyte mellan parterna.</w:t>
      </w:r>
    </w:p>
    <w:p w14:paraId="5697C526" w14:textId="77777777" w:rsidR="000C11E5" w:rsidRPr="001E5231"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A</w:t>
      </w:r>
      <w:r>
        <w:rPr>
          <w:rFonts w:ascii="Georgia" w:hAnsi="Georgia"/>
          <w:i/>
          <w:color w:val="FF0000"/>
          <w:sz w:val="22"/>
          <w:szCs w:val="22"/>
        </w:rPr>
        <w:t>rtikellista bör i normalfallet alltid upprättas, det är endast i de fall uppdrag är helt oförutsägbara och artiklar upprättas löpande i takt med uppdragets utförande som det kan bli aktuellt att inte ta med texten nedan</w:t>
      </w:r>
      <w:r w:rsidRPr="00387A0C">
        <w:rPr>
          <w:rFonts w:ascii="Georgia" w:hAnsi="Georgia"/>
          <w:i/>
          <w:color w:val="FF0000"/>
          <w:sz w:val="22"/>
          <w:szCs w:val="22"/>
        </w:rPr>
        <w:t xml:space="preserve">. </w:t>
      </w:r>
    </w:p>
    <w:p w14:paraId="17732AE2" w14:textId="6A20C158" w:rsidR="000C11E5" w:rsidRPr="00CF08BE" w:rsidRDefault="000C11E5" w:rsidP="000C11E5">
      <w:pPr>
        <w:numPr>
          <w:ilvl w:val="0"/>
          <w:numId w:val="7"/>
        </w:numPr>
        <w:rPr>
          <w:rFonts w:ascii="Georgia" w:hAnsi="Georgia" w:cstheme="minorHAnsi"/>
          <w:sz w:val="22"/>
          <w:szCs w:val="22"/>
        </w:rPr>
      </w:pPr>
      <w:r w:rsidRPr="00CF08BE">
        <w:rPr>
          <w:rFonts w:ascii="Georgia" w:hAnsi="Georgia" w:cstheme="minorHAnsi"/>
          <w:sz w:val="22"/>
          <w:szCs w:val="22"/>
        </w:rPr>
        <w:t>//MR29</w:t>
      </w:r>
      <w:r w:rsidR="001B3327">
        <w:rPr>
          <w:rFonts w:ascii="Georgia" w:hAnsi="Georgia" w:cstheme="minorHAnsi"/>
          <w:sz w:val="22"/>
          <w:szCs w:val="22"/>
        </w:rPr>
        <w:t>:</w:t>
      </w:r>
      <w:r w:rsidRPr="00CF08BE">
        <w:rPr>
          <w:rFonts w:ascii="Georgia" w:hAnsi="Georgia" w:cstheme="minorHAnsi"/>
          <w:sz w:val="22"/>
          <w:szCs w:val="22"/>
        </w:rPr>
        <w:t xml:space="preserve"> Artikellista ska upprättas med unika artikelidentiteter och kommuniceras till samtliga </w:t>
      </w:r>
      <w:proofErr w:type="gramStart"/>
      <w:r w:rsidRPr="00CF08BE">
        <w:rPr>
          <w:rFonts w:ascii="Georgia" w:hAnsi="Georgia" w:cstheme="minorHAnsi"/>
          <w:sz w:val="22"/>
          <w:szCs w:val="22"/>
        </w:rPr>
        <w:t>avtalsparter./</w:t>
      </w:r>
      <w:proofErr w:type="gramEnd"/>
      <w:r w:rsidRPr="00CF08BE">
        <w:rPr>
          <w:rFonts w:ascii="Georgia" w:hAnsi="Georgia" w:cstheme="minorHAnsi"/>
          <w:sz w:val="22"/>
          <w:szCs w:val="22"/>
        </w:rPr>
        <w:t>/</w:t>
      </w:r>
    </w:p>
    <w:p w14:paraId="6767A279" w14:textId="77777777" w:rsidR="00011EEC" w:rsidRDefault="00011EEC" w:rsidP="00011EEC">
      <w:pPr>
        <w:pStyle w:val="paragraph"/>
        <w:numPr>
          <w:ilvl w:val="0"/>
          <w:numId w:val="7"/>
        </w:numPr>
        <w:spacing w:before="0" w:beforeAutospacing="0" w:after="0" w:afterAutospacing="0"/>
        <w:textAlignment w:val="baseline"/>
        <w:rPr>
          <w:rFonts w:ascii="Georgia" w:hAnsi="Georgia"/>
          <w:sz w:val="22"/>
          <w:szCs w:val="22"/>
        </w:rPr>
      </w:pPr>
      <w:r>
        <w:rPr>
          <w:rStyle w:val="normaltextrun"/>
          <w:rFonts w:ascii="Georgia" w:hAnsi="Georgia"/>
          <w:sz w:val="22"/>
          <w:szCs w:val="22"/>
        </w:rPr>
        <w:t>MR33: I normalfallet omfattar innehållet i en följesedel det som avser en leverans. Då leveransen avser en tjänst över tid kan viss summering tillåtas, och då gäller följande regler: Följesedel</w:t>
      </w:r>
      <w:r>
        <w:rPr>
          <w:rStyle w:val="normaltextrun"/>
          <w:sz w:val="22"/>
          <w:szCs w:val="22"/>
        </w:rPr>
        <w:t> </w:t>
      </w:r>
      <w:r>
        <w:rPr>
          <w:rStyle w:val="normaltextrun"/>
          <w:rFonts w:ascii="Georgia" w:hAnsi="Georgia"/>
          <w:sz w:val="22"/>
          <w:szCs w:val="22"/>
        </w:rPr>
        <w:t>ska inneh</w:t>
      </w:r>
      <w:r>
        <w:rPr>
          <w:rStyle w:val="normaltextrun"/>
          <w:rFonts w:ascii="Georgia" w:hAnsi="Georgia" w:cs="Georgia"/>
          <w:sz w:val="22"/>
          <w:szCs w:val="22"/>
        </w:rPr>
        <w:t>å</w:t>
      </w:r>
      <w:r>
        <w:rPr>
          <w:rStyle w:val="normaltextrun"/>
          <w:rFonts w:ascii="Georgia" w:hAnsi="Georgia"/>
          <w:sz w:val="22"/>
          <w:szCs w:val="22"/>
        </w:rPr>
        <w:t>lla avtalad information fr</w:t>
      </w:r>
      <w:r>
        <w:rPr>
          <w:rStyle w:val="normaltextrun"/>
          <w:rFonts w:ascii="Georgia" w:hAnsi="Georgia" w:cs="Georgia"/>
          <w:sz w:val="22"/>
          <w:szCs w:val="22"/>
        </w:rPr>
        <w:t>å</w:t>
      </w:r>
      <w:r>
        <w:rPr>
          <w:rStyle w:val="normaltextrun"/>
          <w:rFonts w:ascii="Georgia" w:hAnsi="Georgia"/>
          <w:sz w:val="22"/>
          <w:szCs w:val="22"/>
        </w:rPr>
        <w:t>n maximalt ett dygn och skickas senast p</w:t>
      </w:r>
      <w:r>
        <w:rPr>
          <w:rStyle w:val="normaltextrun"/>
          <w:rFonts w:ascii="Georgia" w:hAnsi="Georgia" w:cs="Georgia"/>
          <w:sz w:val="22"/>
          <w:szCs w:val="22"/>
        </w:rPr>
        <w:t>å</w:t>
      </w:r>
      <w:r>
        <w:rPr>
          <w:rStyle w:val="normaltextrun"/>
          <w:rFonts w:ascii="Georgia" w:hAnsi="Georgia"/>
          <w:sz w:val="22"/>
          <w:szCs w:val="22"/>
        </w:rPr>
        <w:t>f</w:t>
      </w:r>
      <w:r>
        <w:rPr>
          <w:rStyle w:val="normaltextrun"/>
          <w:rFonts w:ascii="Georgia" w:hAnsi="Georgia" w:cs="Georgia"/>
          <w:sz w:val="22"/>
          <w:szCs w:val="22"/>
        </w:rPr>
        <w:t>ö</w:t>
      </w:r>
      <w:r>
        <w:rPr>
          <w:rStyle w:val="normaltextrun"/>
          <w:rFonts w:ascii="Georgia" w:hAnsi="Georgia"/>
          <w:sz w:val="22"/>
          <w:szCs w:val="22"/>
        </w:rPr>
        <w:t>ljande dygn efter leverans eller senast p</w:t>
      </w:r>
      <w:r>
        <w:rPr>
          <w:rStyle w:val="normaltextrun"/>
          <w:rFonts w:ascii="Georgia" w:hAnsi="Georgia" w:cs="Georgia"/>
          <w:sz w:val="22"/>
          <w:szCs w:val="22"/>
        </w:rPr>
        <w:t>å</w:t>
      </w:r>
      <w:r>
        <w:rPr>
          <w:rStyle w:val="normaltextrun"/>
          <w:rFonts w:ascii="Georgia" w:hAnsi="Georgia"/>
          <w:sz w:val="22"/>
          <w:szCs w:val="22"/>
        </w:rPr>
        <w:t>f</w:t>
      </w:r>
      <w:r>
        <w:rPr>
          <w:rStyle w:val="normaltextrun"/>
          <w:rFonts w:ascii="Georgia" w:hAnsi="Georgia" w:cs="Georgia"/>
          <w:sz w:val="22"/>
          <w:szCs w:val="22"/>
        </w:rPr>
        <w:t>ö</w:t>
      </w:r>
      <w:r>
        <w:rPr>
          <w:rStyle w:val="normaltextrun"/>
          <w:rFonts w:ascii="Georgia" w:hAnsi="Georgia"/>
          <w:sz w:val="22"/>
          <w:szCs w:val="22"/>
        </w:rPr>
        <w:t>ljande dygn efter att f</w:t>
      </w:r>
      <w:r>
        <w:rPr>
          <w:rStyle w:val="normaltextrun"/>
          <w:rFonts w:ascii="Georgia" w:hAnsi="Georgia" w:cs="Georgia"/>
          <w:sz w:val="22"/>
          <w:szCs w:val="22"/>
        </w:rPr>
        <w:t>ö</w:t>
      </w:r>
      <w:r>
        <w:rPr>
          <w:rStyle w:val="normaltextrun"/>
          <w:rFonts w:ascii="Georgia" w:hAnsi="Georgia"/>
          <w:sz w:val="22"/>
          <w:szCs w:val="22"/>
        </w:rPr>
        <w:t>ljesedel fr</w:t>
      </w:r>
      <w:r>
        <w:rPr>
          <w:rStyle w:val="normaltextrun"/>
          <w:rFonts w:ascii="Georgia" w:hAnsi="Georgia" w:cs="Georgia"/>
          <w:sz w:val="22"/>
          <w:szCs w:val="22"/>
        </w:rPr>
        <w:t>å</w:t>
      </w:r>
      <w:r>
        <w:rPr>
          <w:rStyle w:val="normaltextrun"/>
          <w:rFonts w:ascii="Georgia" w:hAnsi="Georgia"/>
          <w:sz w:val="22"/>
          <w:szCs w:val="22"/>
        </w:rPr>
        <w:t>n underentrepren</w:t>
      </w:r>
      <w:r>
        <w:rPr>
          <w:rStyle w:val="normaltextrun"/>
          <w:rFonts w:ascii="Georgia" w:hAnsi="Georgia" w:cs="Georgia"/>
          <w:sz w:val="22"/>
          <w:szCs w:val="22"/>
        </w:rPr>
        <w:t>ö</w:t>
      </w:r>
      <w:r>
        <w:rPr>
          <w:rStyle w:val="normaltextrun"/>
          <w:rFonts w:ascii="Georgia" w:hAnsi="Georgia"/>
          <w:sz w:val="22"/>
          <w:szCs w:val="22"/>
        </w:rPr>
        <w:t>r/underleverant</w:t>
      </w:r>
      <w:r>
        <w:rPr>
          <w:rStyle w:val="normaltextrun"/>
          <w:rFonts w:ascii="Georgia" w:hAnsi="Georgia" w:cs="Georgia"/>
          <w:sz w:val="22"/>
          <w:szCs w:val="22"/>
        </w:rPr>
        <w:t>ö</w:t>
      </w:r>
      <w:r>
        <w:rPr>
          <w:rStyle w:val="normaltextrun"/>
          <w:rFonts w:ascii="Georgia" w:hAnsi="Georgia"/>
          <w:sz w:val="22"/>
          <w:szCs w:val="22"/>
        </w:rPr>
        <w:t>r godk</w:t>
      </w:r>
      <w:r>
        <w:rPr>
          <w:rStyle w:val="normaltextrun"/>
          <w:rFonts w:ascii="Georgia" w:hAnsi="Georgia" w:cs="Georgia"/>
          <w:sz w:val="22"/>
          <w:szCs w:val="22"/>
        </w:rPr>
        <w:t>ä</w:t>
      </w:r>
      <w:r>
        <w:rPr>
          <w:rStyle w:val="normaltextrun"/>
          <w:rFonts w:ascii="Georgia" w:hAnsi="Georgia"/>
          <w:sz w:val="22"/>
          <w:szCs w:val="22"/>
        </w:rPr>
        <w:t>nts, under f</w:t>
      </w:r>
      <w:r>
        <w:rPr>
          <w:rStyle w:val="normaltextrun"/>
          <w:rFonts w:ascii="Georgia" w:hAnsi="Georgia" w:cs="Georgia"/>
          <w:sz w:val="22"/>
          <w:szCs w:val="22"/>
        </w:rPr>
        <w:t>ö</w:t>
      </w:r>
      <w:r>
        <w:rPr>
          <w:rStyle w:val="normaltextrun"/>
          <w:rFonts w:ascii="Georgia" w:hAnsi="Georgia"/>
          <w:sz w:val="22"/>
          <w:szCs w:val="22"/>
        </w:rPr>
        <w:t>ruts</w:t>
      </w:r>
      <w:r>
        <w:rPr>
          <w:rStyle w:val="normaltextrun"/>
          <w:rFonts w:ascii="Georgia" w:hAnsi="Georgia" w:cs="Georgia"/>
          <w:sz w:val="22"/>
          <w:szCs w:val="22"/>
        </w:rPr>
        <w:t>ä</w:t>
      </w:r>
      <w:r>
        <w:rPr>
          <w:rStyle w:val="normaltextrun"/>
          <w:rFonts w:ascii="Georgia" w:hAnsi="Georgia"/>
          <w:sz w:val="22"/>
          <w:szCs w:val="22"/>
        </w:rPr>
        <w:t>ttning att inget annat avtalats.</w:t>
      </w:r>
      <w:r>
        <w:rPr>
          <w:rStyle w:val="eop"/>
          <w:rFonts w:ascii="Georgia" w:hAnsi="Georgia"/>
          <w:sz w:val="22"/>
          <w:szCs w:val="22"/>
        </w:rPr>
        <w:t> </w:t>
      </w:r>
    </w:p>
    <w:p w14:paraId="3761639B" w14:textId="75811A02" w:rsidR="00410635" w:rsidRPr="00011EEC" w:rsidRDefault="00011EEC" w:rsidP="00011EEC">
      <w:pPr>
        <w:pStyle w:val="paragraph"/>
        <w:spacing w:before="0" w:beforeAutospacing="0" w:after="0" w:afterAutospacing="0"/>
        <w:ind w:left="1080"/>
        <w:textAlignment w:val="baseline"/>
        <w:rPr>
          <w:rFonts w:ascii="Georgia" w:hAnsi="Georgia"/>
          <w:sz w:val="22"/>
          <w:szCs w:val="22"/>
        </w:rPr>
      </w:pPr>
      <w:r>
        <w:rPr>
          <w:rStyle w:val="normaltextrun"/>
          <w:rFonts w:ascii="Georgia" w:hAnsi="Georgia"/>
          <w:sz w:val="22"/>
          <w:szCs w:val="22"/>
        </w:rPr>
        <w:t>Ett arbetspass som går över datumgräns redovisas det datum som arbetet avslutas i de fall det inte är praktiskt möjligt att ha en brytpunkt vid midnatt.</w:t>
      </w:r>
      <w:r>
        <w:rPr>
          <w:rStyle w:val="eop"/>
          <w:rFonts w:ascii="Georgia" w:hAnsi="Georgia"/>
          <w:sz w:val="22"/>
          <w:szCs w:val="22"/>
        </w:rPr>
        <w:t> </w:t>
      </w:r>
    </w:p>
    <w:p w14:paraId="2BB972A7" w14:textId="131C3480" w:rsidR="000C11E5" w:rsidRPr="00CF08BE" w:rsidRDefault="000C11E5" w:rsidP="000C11E5">
      <w:pPr>
        <w:numPr>
          <w:ilvl w:val="0"/>
          <w:numId w:val="7"/>
        </w:numPr>
        <w:rPr>
          <w:rFonts w:ascii="Georgia" w:hAnsi="Georgia" w:cstheme="minorHAnsi"/>
          <w:sz w:val="22"/>
          <w:szCs w:val="22"/>
        </w:rPr>
      </w:pPr>
      <w:r w:rsidRPr="00CF08BE">
        <w:rPr>
          <w:rFonts w:ascii="Georgia" w:hAnsi="Georgia" w:cstheme="minorHAnsi"/>
          <w:sz w:val="22"/>
          <w:szCs w:val="22"/>
        </w:rPr>
        <w:t>MR30</w:t>
      </w:r>
      <w:r w:rsidR="001B3327">
        <w:rPr>
          <w:rFonts w:ascii="Georgia" w:hAnsi="Georgia" w:cstheme="minorHAnsi"/>
          <w:sz w:val="22"/>
          <w:szCs w:val="22"/>
        </w:rPr>
        <w:t>:</w:t>
      </w:r>
      <w:r w:rsidRPr="00CF08BE">
        <w:rPr>
          <w:rFonts w:ascii="Georgia" w:hAnsi="Georgia" w:cstheme="minorHAnsi"/>
          <w:sz w:val="22"/>
          <w:szCs w:val="22"/>
        </w:rPr>
        <w:t xml:space="preserve"> Följesedel ska innehålla köparens ordernummer och orderradnummer för varje följesedelsrad. Orderreferensen i följesedelshuvudet används ej. Om dessa uppgifter saknas anges både order- och orderrad-nummer med "NA".</w:t>
      </w:r>
    </w:p>
    <w:p w14:paraId="0470395A" w14:textId="56AF30E2" w:rsidR="000C11E5" w:rsidRPr="00CF08BE" w:rsidRDefault="000C11E5" w:rsidP="000C11E5">
      <w:pPr>
        <w:numPr>
          <w:ilvl w:val="0"/>
          <w:numId w:val="7"/>
        </w:numPr>
        <w:rPr>
          <w:rFonts w:ascii="Georgia" w:hAnsi="Georgia" w:cstheme="minorHAnsi"/>
          <w:sz w:val="22"/>
          <w:szCs w:val="22"/>
        </w:rPr>
      </w:pPr>
      <w:r w:rsidRPr="00CF08BE">
        <w:rPr>
          <w:rFonts w:ascii="Georgia" w:hAnsi="Georgia" w:cstheme="minorHAnsi"/>
          <w:sz w:val="22"/>
          <w:szCs w:val="22"/>
        </w:rPr>
        <w:t>MR31</w:t>
      </w:r>
      <w:r w:rsidR="001B3327">
        <w:rPr>
          <w:rFonts w:ascii="Georgia" w:hAnsi="Georgia" w:cstheme="minorHAnsi"/>
          <w:sz w:val="22"/>
          <w:szCs w:val="22"/>
        </w:rPr>
        <w:t>:</w:t>
      </w:r>
      <w:r w:rsidRPr="00CF08BE">
        <w:rPr>
          <w:rFonts w:ascii="Georgia" w:hAnsi="Georgia" w:cstheme="minorHAnsi"/>
          <w:sz w:val="22"/>
          <w:szCs w:val="22"/>
        </w:rPr>
        <w:t xml:space="preserve"> Ett och endast ett projektnummer ska anges per följesedel.</w:t>
      </w:r>
    </w:p>
    <w:p w14:paraId="6054EC83" w14:textId="112B394C" w:rsidR="000C11E5" w:rsidRPr="00CF08BE" w:rsidRDefault="000C11E5" w:rsidP="000C11E5">
      <w:pPr>
        <w:numPr>
          <w:ilvl w:val="0"/>
          <w:numId w:val="7"/>
        </w:numPr>
        <w:rPr>
          <w:rFonts w:ascii="Georgia" w:hAnsi="Georgia" w:cstheme="minorHAnsi"/>
          <w:sz w:val="22"/>
          <w:szCs w:val="22"/>
        </w:rPr>
      </w:pPr>
      <w:r w:rsidRPr="00CF08BE">
        <w:rPr>
          <w:rFonts w:ascii="Georgia" w:hAnsi="Georgia" w:cstheme="minorHAnsi"/>
          <w:sz w:val="22"/>
          <w:szCs w:val="22"/>
        </w:rPr>
        <w:t>MR32</w:t>
      </w:r>
      <w:r w:rsidR="001B3327">
        <w:rPr>
          <w:rFonts w:ascii="Georgia" w:hAnsi="Georgia" w:cstheme="minorHAnsi"/>
          <w:sz w:val="22"/>
          <w:szCs w:val="22"/>
        </w:rPr>
        <w:t>:</w:t>
      </w:r>
      <w:r w:rsidRPr="00CF08BE">
        <w:rPr>
          <w:rFonts w:ascii="Georgia" w:hAnsi="Georgia" w:cstheme="minorHAnsi"/>
          <w:sz w:val="22"/>
          <w:szCs w:val="22"/>
        </w:rPr>
        <w:t xml:space="preserve"> Följesedel skall skickas digitalt även om avrop görs manuellt. Referens till köparens ordernummer får då anges med "NA</w:t>
      </w:r>
      <w:proofErr w:type="gramStart"/>
      <w:r w:rsidRPr="00CF08BE">
        <w:rPr>
          <w:rFonts w:ascii="Georgia" w:hAnsi="Georgia" w:cstheme="minorHAnsi"/>
          <w:sz w:val="22"/>
          <w:szCs w:val="22"/>
        </w:rPr>
        <w:t>".</w:t>
      </w:r>
      <w:r w:rsidR="00582530" w:rsidRPr="0044724F">
        <w:rPr>
          <w:rFonts w:ascii="Georgia" w:hAnsi="Georgia" w:cstheme="minorHAnsi"/>
          <w:sz w:val="22"/>
          <w:szCs w:val="22"/>
        </w:rPr>
        <w:t>/</w:t>
      </w:r>
      <w:proofErr w:type="gramEnd"/>
      <w:r w:rsidR="00582530" w:rsidRPr="0044724F">
        <w:rPr>
          <w:rFonts w:ascii="Georgia" w:hAnsi="Georgia" w:cstheme="minorHAnsi"/>
          <w:sz w:val="22"/>
          <w:szCs w:val="22"/>
        </w:rPr>
        <w:t>/</w:t>
      </w:r>
    </w:p>
    <w:p w14:paraId="347681B5"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Kompletterande affärsregler som är valbara:</w:t>
      </w:r>
    </w:p>
    <w:p w14:paraId="415AC955"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p>
    <w:p w14:paraId="65550877" w14:textId="77777777" w:rsidR="006623BD" w:rsidRDefault="006623BD" w:rsidP="00D200A3">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normaltextrun"/>
          <w:rFonts w:ascii="Georgia" w:hAnsi="Georgia" w:cs="Segoe UI"/>
          <w:i/>
          <w:iCs/>
          <w:color w:val="FF0000"/>
          <w:sz w:val="22"/>
          <w:szCs w:val="22"/>
        </w:rPr>
        <w:t>MR34, MR35 och MR36 är valbara och rekommenderas för tjänster, inte för varor och hyra. Varor och hyra har redan etablerade rutiner för fakturering. </w:t>
      </w:r>
      <w:r>
        <w:rPr>
          <w:rStyle w:val="eop"/>
          <w:rFonts w:ascii="Georgia" w:hAnsi="Georgia" w:cs="Segoe UI"/>
          <w:color w:val="FF0000"/>
          <w:sz w:val="22"/>
          <w:szCs w:val="22"/>
        </w:rPr>
        <w:t> </w:t>
      </w:r>
    </w:p>
    <w:p w14:paraId="0A32A4C9" w14:textId="77777777" w:rsidR="006623BD" w:rsidRDefault="006623BD" w:rsidP="00D200A3">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eop"/>
          <w:rFonts w:ascii="Georgia" w:hAnsi="Georgia" w:cs="Segoe UI"/>
          <w:color w:val="FF0000"/>
          <w:sz w:val="22"/>
          <w:szCs w:val="22"/>
        </w:rPr>
        <w:t> </w:t>
      </w:r>
    </w:p>
    <w:p w14:paraId="53E8678B" w14:textId="77777777" w:rsidR="006623BD" w:rsidRDefault="006623BD" w:rsidP="00D200A3">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normaltextrun"/>
          <w:rFonts w:ascii="Georgia" w:hAnsi="Georgia" w:cs="Segoe UI"/>
          <w:i/>
          <w:iCs/>
          <w:color w:val="FF0000"/>
          <w:sz w:val="22"/>
          <w:szCs w:val="22"/>
        </w:rPr>
        <w:t>MR34 ger köparen chans att granska följesedeln vid mottagandet, så att båda parter fortfarande minns omständigheterna kring leveransen om en avvikelse upptäcks, för att slippa tvister längre fram.</w:t>
      </w:r>
      <w:r>
        <w:rPr>
          <w:rStyle w:val="eop"/>
          <w:rFonts w:ascii="Georgia" w:hAnsi="Georgia" w:cs="Segoe UI"/>
          <w:color w:val="FF0000"/>
          <w:sz w:val="22"/>
          <w:szCs w:val="22"/>
        </w:rPr>
        <w:t> </w:t>
      </w:r>
    </w:p>
    <w:p w14:paraId="1CA66E1E" w14:textId="5C7F9230" w:rsidR="0018572D" w:rsidRPr="00F23A02" w:rsidRDefault="0018572D" w:rsidP="000C11E5">
      <w:pPr>
        <w:numPr>
          <w:ilvl w:val="0"/>
          <w:numId w:val="7"/>
        </w:numPr>
        <w:rPr>
          <w:rStyle w:val="eop"/>
          <w:rFonts w:ascii="Georgia" w:hAnsi="Georgia" w:cstheme="minorHAnsi"/>
          <w:sz w:val="22"/>
          <w:szCs w:val="22"/>
        </w:rPr>
      </w:pPr>
      <w:r>
        <w:rPr>
          <w:rStyle w:val="normaltextrun"/>
          <w:rFonts w:ascii="Georgia" w:eastAsiaTheme="majorEastAsia" w:hAnsi="Georgia"/>
          <w:color w:val="000000"/>
          <w:sz w:val="22"/>
          <w:szCs w:val="22"/>
          <w:shd w:val="clear" w:color="auto" w:fill="FFFFFF"/>
        </w:rPr>
        <w:t xml:space="preserve">//MR34: Om inte annat avtalas så ska köparen ges möjlighet att bestrida upptäckta felaktigheter i följesedeln inom tre arbetsdagar innan säljaren får lov att fakturera </w:t>
      </w:r>
      <w:proofErr w:type="gramStart"/>
      <w:r>
        <w:rPr>
          <w:rStyle w:val="normaltextrun"/>
          <w:rFonts w:ascii="Georgia" w:eastAsiaTheme="majorEastAsia" w:hAnsi="Georgia"/>
          <w:color w:val="000000"/>
          <w:sz w:val="22"/>
          <w:szCs w:val="22"/>
          <w:shd w:val="clear" w:color="auto" w:fill="FFFFFF"/>
        </w:rPr>
        <w:t>leveransen.</w:t>
      </w:r>
      <w:r w:rsidR="00582530" w:rsidRPr="0044724F">
        <w:rPr>
          <w:rFonts w:ascii="Georgia" w:hAnsi="Georgia" w:cstheme="minorHAnsi"/>
          <w:sz w:val="22"/>
          <w:szCs w:val="22"/>
        </w:rPr>
        <w:t>/</w:t>
      </w:r>
      <w:proofErr w:type="gramEnd"/>
      <w:r w:rsidR="00582530" w:rsidRPr="0044724F">
        <w:rPr>
          <w:rFonts w:ascii="Georgia" w:hAnsi="Georgia" w:cstheme="minorHAnsi"/>
          <w:sz w:val="22"/>
          <w:szCs w:val="22"/>
        </w:rPr>
        <w:t>/</w:t>
      </w:r>
    </w:p>
    <w:p w14:paraId="5A29F90F" w14:textId="3986EE6E" w:rsidR="00F23A02" w:rsidRPr="009C7A9A" w:rsidRDefault="009C7A9A" w:rsidP="000C11E5">
      <w:pPr>
        <w:numPr>
          <w:ilvl w:val="0"/>
          <w:numId w:val="7"/>
        </w:numPr>
        <w:rPr>
          <w:rStyle w:val="eop"/>
          <w:rFonts w:ascii="Georgia" w:hAnsi="Georgia" w:cstheme="minorHAnsi"/>
          <w:sz w:val="22"/>
          <w:szCs w:val="22"/>
        </w:rPr>
      </w:pPr>
      <w:r>
        <w:rPr>
          <w:rStyle w:val="normaltextrun"/>
          <w:rFonts w:ascii="Georgia" w:eastAsiaTheme="majorEastAsia" w:hAnsi="Georgia"/>
          <w:color w:val="000000"/>
          <w:sz w:val="22"/>
          <w:szCs w:val="22"/>
          <w:shd w:val="clear" w:color="auto" w:fill="FFFFFF"/>
        </w:rPr>
        <w:t xml:space="preserve">//MR35: Efter fakturering är ändring av följesedel ej tillåten. I stället ska den gamla följesedeln raderas och kreditfaktura skickas och/eller ny följesedel och ny faktura </w:t>
      </w:r>
      <w:proofErr w:type="gramStart"/>
      <w:r>
        <w:rPr>
          <w:rStyle w:val="normaltextrun"/>
          <w:rFonts w:ascii="Georgia" w:eastAsiaTheme="majorEastAsia" w:hAnsi="Georgia"/>
          <w:color w:val="000000"/>
          <w:sz w:val="22"/>
          <w:szCs w:val="22"/>
          <w:shd w:val="clear" w:color="auto" w:fill="FFFFFF"/>
        </w:rPr>
        <w:t>skickas./</w:t>
      </w:r>
      <w:proofErr w:type="gramEnd"/>
      <w:r>
        <w:rPr>
          <w:rStyle w:val="normaltextrun"/>
          <w:rFonts w:ascii="Georgia" w:eastAsiaTheme="majorEastAsia" w:hAnsi="Georgia"/>
          <w:color w:val="000000"/>
          <w:sz w:val="22"/>
          <w:szCs w:val="22"/>
          <w:shd w:val="clear" w:color="auto" w:fill="FFFFFF"/>
        </w:rPr>
        <w:t>/</w:t>
      </w:r>
      <w:r>
        <w:rPr>
          <w:rStyle w:val="eop"/>
          <w:rFonts w:ascii="Georgia" w:hAnsi="Georgia"/>
          <w:color w:val="000000"/>
          <w:sz w:val="22"/>
          <w:szCs w:val="22"/>
          <w:shd w:val="clear" w:color="auto" w:fill="FFFFFF"/>
        </w:rPr>
        <w:t> </w:t>
      </w:r>
    </w:p>
    <w:p w14:paraId="2E163E11" w14:textId="64086FB3" w:rsidR="009C7A9A" w:rsidRPr="0018572D" w:rsidRDefault="007E0C16" w:rsidP="009C7A9A">
      <w:pPr>
        <w:ind w:left="1080"/>
        <w:rPr>
          <w:rStyle w:val="eop"/>
          <w:rFonts w:ascii="Georgia" w:hAnsi="Georgia" w:cstheme="minorHAnsi"/>
          <w:sz w:val="22"/>
          <w:szCs w:val="22"/>
        </w:rPr>
      </w:pPr>
      <w:r w:rsidRPr="009115AA">
        <w:rPr>
          <w:rStyle w:val="normaltextrun"/>
          <w:rFonts w:ascii="Georgia" w:eastAsiaTheme="majorEastAsia" w:hAnsi="Georgia"/>
          <w:i/>
          <w:iCs/>
          <w:color w:val="FF0000"/>
          <w:sz w:val="22"/>
          <w:szCs w:val="22"/>
          <w:highlight w:val="yellow"/>
          <w:bdr w:val="single" w:sz="6" w:space="0" w:color="auto" w:frame="1"/>
        </w:rPr>
        <w:t>MR36 bör vara med om ni kravställt MR34, annars saknas incitament att rätta till fel.</w:t>
      </w:r>
      <w:r>
        <w:rPr>
          <w:rStyle w:val="normaltextrun"/>
          <w:rFonts w:ascii="Georgia" w:eastAsiaTheme="majorEastAsia" w:hAnsi="Georgia"/>
          <w:i/>
          <w:iCs/>
          <w:color w:val="FF0000"/>
          <w:sz w:val="22"/>
          <w:szCs w:val="22"/>
          <w:bdr w:val="single" w:sz="6" w:space="0" w:color="auto" w:frame="1"/>
        </w:rPr>
        <w:t> </w:t>
      </w:r>
      <w:r>
        <w:rPr>
          <w:rStyle w:val="eop"/>
          <w:rFonts w:ascii="Georgia" w:hAnsi="Georgia"/>
          <w:color w:val="FF0000"/>
          <w:sz w:val="22"/>
          <w:szCs w:val="22"/>
        </w:rPr>
        <w:t> </w:t>
      </w:r>
    </w:p>
    <w:p w14:paraId="2CDA2F31" w14:textId="5346AC8C" w:rsidR="00581C1B" w:rsidRPr="00387A0C" w:rsidRDefault="00E176F8" w:rsidP="000C11E5">
      <w:pPr>
        <w:numPr>
          <w:ilvl w:val="0"/>
          <w:numId w:val="7"/>
        </w:numPr>
        <w:rPr>
          <w:rFonts w:ascii="Georgia" w:hAnsi="Georgia" w:cstheme="minorHAnsi"/>
          <w:sz w:val="22"/>
          <w:szCs w:val="22"/>
        </w:rPr>
      </w:pPr>
      <w:r>
        <w:rPr>
          <w:rStyle w:val="normaltextrun"/>
          <w:rFonts w:ascii="Georgia" w:eastAsiaTheme="majorEastAsia" w:hAnsi="Georgia"/>
          <w:color w:val="000000"/>
          <w:sz w:val="22"/>
          <w:szCs w:val="22"/>
          <w:shd w:val="clear" w:color="auto" w:fill="FFFFFF"/>
        </w:rPr>
        <w:t xml:space="preserve">//MR36: Om avvikelse upptäcks vid kontroll av följesedel så får följesedeln inte faktureras förrän parterna är överens om avvikelsehantering. Om ändring behövs ska leverantören skicka en ny version av följesedeln. Om ändring inte behövs ska köparen acceptera följesedeln utan </w:t>
      </w:r>
      <w:proofErr w:type="gramStart"/>
      <w:r>
        <w:rPr>
          <w:rStyle w:val="normaltextrun"/>
          <w:rFonts w:ascii="Georgia" w:eastAsiaTheme="majorEastAsia" w:hAnsi="Georgia"/>
          <w:color w:val="000000"/>
          <w:sz w:val="22"/>
          <w:szCs w:val="22"/>
          <w:shd w:val="clear" w:color="auto" w:fill="FFFFFF"/>
        </w:rPr>
        <w:t>dröjsmål./</w:t>
      </w:r>
      <w:proofErr w:type="gramEnd"/>
      <w:r>
        <w:rPr>
          <w:rStyle w:val="normaltextrun"/>
          <w:rFonts w:ascii="Georgia" w:eastAsiaTheme="majorEastAsia" w:hAnsi="Georgia"/>
          <w:color w:val="000000"/>
          <w:sz w:val="22"/>
          <w:szCs w:val="22"/>
          <w:shd w:val="clear" w:color="auto" w:fill="FFFFFF"/>
        </w:rPr>
        <w:t>/</w:t>
      </w:r>
      <w:r>
        <w:rPr>
          <w:rStyle w:val="eop"/>
          <w:rFonts w:ascii="Georgia" w:hAnsi="Georgia"/>
          <w:color w:val="000000"/>
          <w:sz w:val="22"/>
          <w:szCs w:val="22"/>
          <w:shd w:val="clear" w:color="auto" w:fill="FFFFFF"/>
        </w:rPr>
        <w:t> </w:t>
      </w:r>
    </w:p>
    <w:p w14:paraId="46BC180E" w14:textId="5A9F4545" w:rsidR="006B3A06" w:rsidRDefault="006B3A06" w:rsidP="00AE0F22">
      <w:pPr>
        <w:ind w:left="1080"/>
        <w:rPr>
          <w:rFonts w:ascii="Georgia" w:hAnsi="Georgia" w:cstheme="minorHAnsi"/>
          <w:sz w:val="22"/>
          <w:szCs w:val="22"/>
        </w:rPr>
      </w:pPr>
      <w:r w:rsidRPr="009115AA">
        <w:rPr>
          <w:rStyle w:val="normaltextrun"/>
          <w:rFonts w:ascii="Georgia" w:eastAsiaTheme="majorEastAsia" w:hAnsi="Georgia"/>
          <w:i/>
          <w:iCs/>
          <w:color w:val="FF0000"/>
          <w:sz w:val="22"/>
          <w:szCs w:val="22"/>
          <w:highlight w:val="yellow"/>
        </w:rPr>
        <w:t>MR19 är en förutsättning att kräva för att automatisera kontrollen av fakturor. Har man ingen sådan så är de inte nödvändiga, men fortfarande starkt rekommenderade då de underlättar även manuell kontroll.</w:t>
      </w:r>
      <w:r>
        <w:rPr>
          <w:rStyle w:val="eop"/>
          <w:rFonts w:ascii="Georgia" w:hAnsi="Georgia"/>
          <w:color w:val="FF0000"/>
          <w:sz w:val="22"/>
          <w:szCs w:val="22"/>
        </w:rPr>
        <w:t> </w:t>
      </w:r>
    </w:p>
    <w:p w14:paraId="28D839B0" w14:textId="4E51E09B" w:rsidR="000C11E5" w:rsidRPr="00387A0C" w:rsidRDefault="000C11E5" w:rsidP="00AE0F22">
      <w:pPr>
        <w:ind w:left="1080"/>
        <w:rPr>
          <w:rFonts w:ascii="Georgia" w:hAnsi="Georgia" w:cstheme="minorHAnsi"/>
          <w:sz w:val="22"/>
          <w:szCs w:val="22"/>
        </w:rPr>
      </w:pPr>
      <w:r w:rsidRPr="00387A0C">
        <w:rPr>
          <w:rFonts w:ascii="Georgia" w:hAnsi="Georgia" w:cstheme="minorHAnsi"/>
          <w:sz w:val="22"/>
          <w:szCs w:val="22"/>
        </w:rPr>
        <w:t>//M</w:t>
      </w:r>
      <w:r w:rsidR="003309DE">
        <w:rPr>
          <w:rFonts w:ascii="Georgia" w:hAnsi="Georgia" w:cstheme="minorHAnsi"/>
          <w:sz w:val="22"/>
          <w:szCs w:val="22"/>
        </w:rPr>
        <w:t>R</w:t>
      </w:r>
      <w:r w:rsidRPr="00387A0C">
        <w:rPr>
          <w:rFonts w:ascii="Georgia" w:hAnsi="Georgia" w:cstheme="minorHAnsi"/>
          <w:sz w:val="22"/>
          <w:szCs w:val="22"/>
        </w:rPr>
        <w:t xml:space="preserve">19: </w:t>
      </w:r>
      <w:proofErr w:type="spellStart"/>
      <w:r w:rsidRPr="00387A0C">
        <w:rPr>
          <w:rFonts w:ascii="Georgia" w:hAnsi="Georgia" w:cstheme="minorHAnsi"/>
          <w:sz w:val="22"/>
          <w:szCs w:val="22"/>
        </w:rPr>
        <w:t>Fakturarad</w:t>
      </w:r>
      <w:proofErr w:type="spellEnd"/>
      <w:r w:rsidRPr="00387A0C">
        <w:rPr>
          <w:rFonts w:ascii="Georgia" w:hAnsi="Georgia" w:cstheme="minorHAnsi"/>
          <w:sz w:val="22"/>
          <w:szCs w:val="22"/>
        </w:rPr>
        <w:t xml:space="preserve"> skall referera till köparens ordernummer och orderrad eller om sådant saknas </w:t>
      </w:r>
      <w:proofErr w:type="spellStart"/>
      <w:r w:rsidR="00582530" w:rsidRPr="0044724F">
        <w:rPr>
          <w:rFonts w:ascii="Georgia" w:hAnsi="Georgia" w:cstheme="minorBidi"/>
          <w:sz w:val="22"/>
          <w:szCs w:val="22"/>
        </w:rPr>
        <w:t>följesedelsnummer</w:t>
      </w:r>
      <w:proofErr w:type="spellEnd"/>
      <w:r w:rsidR="00582530" w:rsidRPr="7D64D445">
        <w:rPr>
          <w:rFonts w:ascii="Georgia" w:hAnsi="Georgia" w:cstheme="minorBidi"/>
          <w:sz w:val="22"/>
          <w:szCs w:val="22"/>
        </w:rPr>
        <w:t xml:space="preserve"> </w:t>
      </w:r>
      <w:r w:rsidRPr="00387A0C">
        <w:rPr>
          <w:rFonts w:ascii="Georgia" w:hAnsi="Georgia" w:cstheme="minorHAnsi"/>
          <w:sz w:val="22"/>
          <w:szCs w:val="22"/>
        </w:rPr>
        <w:t xml:space="preserve">och </w:t>
      </w:r>
      <w:proofErr w:type="gramStart"/>
      <w:r w:rsidRPr="00387A0C">
        <w:rPr>
          <w:rFonts w:ascii="Georgia" w:hAnsi="Georgia" w:cstheme="minorHAnsi"/>
          <w:sz w:val="22"/>
          <w:szCs w:val="22"/>
        </w:rPr>
        <w:t>följesedelsrad</w:t>
      </w:r>
      <w:r w:rsidRPr="0044724F">
        <w:rPr>
          <w:rFonts w:ascii="Georgia" w:hAnsi="Georgia" w:cstheme="minorHAnsi"/>
          <w:sz w:val="22"/>
          <w:szCs w:val="22"/>
        </w:rPr>
        <w:t>.</w:t>
      </w:r>
      <w:r w:rsidR="00582530" w:rsidRPr="0044724F">
        <w:rPr>
          <w:rFonts w:ascii="Georgia" w:hAnsi="Georgia" w:cstheme="minorHAnsi"/>
          <w:sz w:val="22"/>
          <w:szCs w:val="22"/>
        </w:rPr>
        <w:t>/</w:t>
      </w:r>
      <w:proofErr w:type="gramEnd"/>
      <w:r w:rsidR="00582530" w:rsidRPr="0044724F">
        <w:rPr>
          <w:rFonts w:ascii="Georgia" w:hAnsi="Georgia" w:cstheme="minorHAnsi"/>
          <w:sz w:val="22"/>
          <w:szCs w:val="22"/>
        </w:rPr>
        <w:t>/</w:t>
      </w:r>
    </w:p>
    <w:p w14:paraId="72728ED5" w14:textId="76368249"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lastRenderedPageBreak/>
        <w:t>MR22 ska vara med om ni valt att inkludera krav på modul Pris:</w:t>
      </w:r>
    </w:p>
    <w:p w14:paraId="2FDE7226" w14:textId="7A2D4AC3" w:rsidR="000C11E5" w:rsidRPr="00387A0C" w:rsidRDefault="000C11E5" w:rsidP="000C11E5">
      <w:pPr>
        <w:numPr>
          <w:ilvl w:val="0"/>
          <w:numId w:val="7"/>
        </w:numPr>
        <w:rPr>
          <w:rFonts w:ascii="Georgia" w:hAnsi="Georgia" w:cstheme="minorHAnsi"/>
          <w:sz w:val="22"/>
          <w:szCs w:val="22"/>
        </w:rPr>
      </w:pPr>
      <w:r w:rsidRPr="00387A0C">
        <w:rPr>
          <w:rFonts w:ascii="Georgia" w:hAnsi="Georgia" w:cstheme="minorHAnsi"/>
          <w:sz w:val="22"/>
          <w:szCs w:val="22"/>
        </w:rPr>
        <w:t xml:space="preserve">//MR22: </w:t>
      </w:r>
      <w:r w:rsidRPr="00387A0C">
        <w:rPr>
          <w:rFonts w:ascii="Georgia" w:hAnsi="Georgia" w:cs="Calibri"/>
          <w:sz w:val="22"/>
          <w:szCs w:val="22"/>
        </w:rPr>
        <w:t>Artiklar måste ha unik identitet om det är olika pris. Identiteten kan anges i elementet för säljarens artikelidentitet (</w:t>
      </w:r>
      <w:proofErr w:type="spellStart"/>
      <w:proofErr w:type="gramStart"/>
      <w:r w:rsidRPr="00387A0C">
        <w:rPr>
          <w:rFonts w:ascii="Georgia" w:hAnsi="Georgia" w:cs="Calibri"/>
          <w:sz w:val="22"/>
          <w:szCs w:val="22"/>
        </w:rPr>
        <w:t>cac:SellersItemIdentification</w:t>
      </w:r>
      <w:proofErr w:type="spellEnd"/>
      <w:proofErr w:type="gramEnd"/>
      <w:r w:rsidRPr="00387A0C">
        <w:rPr>
          <w:rFonts w:ascii="Georgia" w:hAnsi="Georgia" w:cs="Calibri"/>
          <w:sz w:val="22"/>
          <w:szCs w:val="22"/>
        </w:rPr>
        <w:t>) eller i elementet för standardartikelidentifikation (</w:t>
      </w:r>
      <w:proofErr w:type="spellStart"/>
      <w:r w:rsidRPr="00387A0C">
        <w:rPr>
          <w:rFonts w:ascii="Georgia" w:hAnsi="Georgia" w:cs="Calibri"/>
          <w:sz w:val="22"/>
          <w:szCs w:val="22"/>
        </w:rPr>
        <w:t>cac:StandardItemIdentification</w:t>
      </w:r>
      <w:proofErr w:type="spellEnd"/>
      <w:r w:rsidRPr="00387A0C">
        <w:rPr>
          <w:rFonts w:ascii="Georgia" w:hAnsi="Georgia" w:cs="Calibri"/>
          <w:sz w:val="22"/>
          <w:szCs w:val="22"/>
        </w:rPr>
        <w:t>) t. ex. GTIN</w:t>
      </w:r>
      <w:r w:rsidRPr="00E02890">
        <w:rPr>
          <w:rFonts w:ascii="Georgia" w:hAnsi="Georgia" w:cs="Calibri"/>
          <w:sz w:val="22"/>
          <w:szCs w:val="22"/>
        </w:rPr>
        <w:t>.</w:t>
      </w:r>
      <w:r w:rsidR="00582530" w:rsidRPr="00E02890">
        <w:rPr>
          <w:rFonts w:ascii="Georgia" w:hAnsi="Georgia" w:cstheme="minorHAnsi"/>
          <w:sz w:val="22"/>
          <w:szCs w:val="22"/>
        </w:rPr>
        <w:t xml:space="preserve"> //</w:t>
      </w:r>
    </w:p>
    <w:p w14:paraId="03CDDD85"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MR24 ska vara med för följesedlar som ställer krav på Fordons-ID</w:t>
      </w:r>
    </w:p>
    <w:p w14:paraId="0BB7F642" w14:textId="509F0BA8" w:rsidR="000C11E5" w:rsidRPr="00E02890" w:rsidRDefault="000C11E5" w:rsidP="000C11E5">
      <w:pPr>
        <w:numPr>
          <w:ilvl w:val="0"/>
          <w:numId w:val="7"/>
        </w:numPr>
        <w:rPr>
          <w:rFonts w:ascii="Georgia" w:hAnsi="Georgia" w:cstheme="minorHAnsi"/>
          <w:sz w:val="22"/>
          <w:szCs w:val="22"/>
        </w:rPr>
      </w:pPr>
      <w:r w:rsidRPr="00387A0C">
        <w:rPr>
          <w:rFonts w:ascii="Georgia" w:hAnsi="Georgia" w:cstheme="minorHAnsi"/>
          <w:sz w:val="22"/>
          <w:szCs w:val="22"/>
        </w:rPr>
        <w:t>//MR24:</w:t>
      </w:r>
      <w:r w:rsidRPr="00387A0C">
        <w:rPr>
          <w:rFonts w:ascii="Georgia" w:hAnsi="Georgia"/>
          <w:sz w:val="22"/>
          <w:szCs w:val="22"/>
        </w:rPr>
        <w:t xml:space="preserve"> </w:t>
      </w:r>
      <w:r w:rsidRPr="00387A0C">
        <w:rPr>
          <w:rFonts w:ascii="Georgia" w:hAnsi="Georgia" w:cstheme="minorHAnsi"/>
          <w:sz w:val="22"/>
          <w:szCs w:val="22"/>
        </w:rPr>
        <w:t>Följesedel ska innehålla referens till endast en fordonskombination</w:t>
      </w:r>
      <w:r w:rsidRPr="00E02890">
        <w:rPr>
          <w:rFonts w:ascii="Georgia" w:hAnsi="Georgia" w:cstheme="minorHAnsi"/>
          <w:sz w:val="22"/>
          <w:szCs w:val="22"/>
        </w:rPr>
        <w:t>.</w:t>
      </w:r>
      <w:r w:rsidR="00582530" w:rsidRPr="00E02890">
        <w:rPr>
          <w:rFonts w:ascii="Georgia" w:hAnsi="Georgia" w:cstheme="minorHAnsi"/>
          <w:sz w:val="22"/>
          <w:szCs w:val="22"/>
        </w:rPr>
        <w:t xml:space="preserve"> //</w:t>
      </w:r>
    </w:p>
    <w:p w14:paraId="2B6F0BA2"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Affärsregler som ska vara med för följesedlar som avser Anläggningstransport, Stationär maskintjänst, Mobil maskintjänst, Bulkvaror eller Avfall:</w:t>
      </w:r>
    </w:p>
    <w:p w14:paraId="5E1E0E88" w14:textId="77777777" w:rsidR="000C11E5" w:rsidRPr="00387A0C" w:rsidRDefault="000C11E5" w:rsidP="000C11E5">
      <w:pPr>
        <w:numPr>
          <w:ilvl w:val="0"/>
          <w:numId w:val="7"/>
        </w:numPr>
        <w:rPr>
          <w:rFonts w:ascii="Georgia" w:hAnsi="Georgia" w:cstheme="minorHAnsi"/>
          <w:sz w:val="22"/>
          <w:szCs w:val="22"/>
        </w:rPr>
      </w:pPr>
      <w:r w:rsidRPr="00387A0C">
        <w:rPr>
          <w:rFonts w:ascii="Georgia" w:hAnsi="Georgia" w:cstheme="minorHAnsi"/>
          <w:sz w:val="22"/>
          <w:szCs w:val="22"/>
        </w:rPr>
        <w:t>MR26:</w:t>
      </w:r>
      <w:r w:rsidRPr="00387A0C">
        <w:rPr>
          <w:rFonts w:ascii="Georgia" w:hAnsi="Georgia"/>
          <w:sz w:val="22"/>
          <w:szCs w:val="22"/>
        </w:rPr>
        <w:t xml:space="preserve"> </w:t>
      </w:r>
      <w:r w:rsidRPr="00387A0C">
        <w:rPr>
          <w:rFonts w:ascii="Georgia" w:hAnsi="Georgia" w:cstheme="minorHAnsi"/>
          <w:sz w:val="22"/>
          <w:szCs w:val="22"/>
        </w:rPr>
        <w:t xml:space="preserve">På följesedel ska kombinationen av Leverantörs ID + Fordons ID + Vågsedelsnummer vara </w:t>
      </w:r>
      <w:proofErr w:type="gramStart"/>
      <w:r w:rsidRPr="00387A0C">
        <w:rPr>
          <w:rFonts w:ascii="Georgia" w:hAnsi="Georgia" w:cstheme="minorHAnsi"/>
          <w:sz w:val="22"/>
          <w:szCs w:val="22"/>
        </w:rPr>
        <w:t>unik./</w:t>
      </w:r>
      <w:proofErr w:type="gramEnd"/>
      <w:r w:rsidRPr="00387A0C">
        <w:rPr>
          <w:rFonts w:ascii="Georgia" w:hAnsi="Georgia" w:cstheme="minorHAnsi"/>
          <w:sz w:val="22"/>
          <w:szCs w:val="22"/>
        </w:rPr>
        <w:t>/</w:t>
      </w:r>
    </w:p>
    <w:p w14:paraId="42205897" w14:textId="77777777" w:rsidR="000C11E5" w:rsidRPr="00387A0C" w:rsidRDefault="000C11E5" w:rsidP="000C11E5">
      <w:pPr>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Lägg till egna kompletterande affärsregler vid behov. Till exempel om ni istället för att det blir en diskussion vid implementeringsmötet redan från början vill bestämma för element där det finns flera alternativ att ni exempelvis ska få in GLN-nummer och inte organisationsnummer. </w:t>
      </w:r>
    </w:p>
    <w:p w14:paraId="6DF362E2" w14:textId="77777777" w:rsidR="000C11E5" w:rsidRPr="00387A0C" w:rsidRDefault="000C11E5" w:rsidP="000C11E5">
      <w:pPr>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Var dock mycket restriktiv och beakta hur det påverkar genomförandet för utförande part! Var mycket noga med att dessa inte krockar med någon annan affärsregel!</w:t>
      </w:r>
    </w:p>
    <w:p w14:paraId="2D2563A0" w14:textId="77777777" w:rsidR="000C11E5" w:rsidRPr="00387A0C" w:rsidRDefault="000C11E5" w:rsidP="000C11E5">
      <w:pPr>
        <w:ind w:left="1080"/>
        <w:rPr>
          <w:rFonts w:ascii="Georgia" w:hAnsi="Georgia" w:cstheme="minorHAnsi"/>
          <w:sz w:val="22"/>
          <w:szCs w:val="22"/>
        </w:rPr>
      </w:pPr>
      <w:r w:rsidRPr="00387A0C">
        <w:rPr>
          <w:rFonts w:ascii="Georgia" w:hAnsi="Georgia" w:cstheme="minorHAnsi"/>
          <w:sz w:val="22"/>
          <w:szCs w:val="22"/>
        </w:rPr>
        <w:t xml:space="preserve">//?// </w:t>
      </w:r>
    </w:p>
    <w:bookmarkEnd w:id="3"/>
    <w:p w14:paraId="5DEE325C" w14:textId="1D997C4D" w:rsidR="00A40A85" w:rsidRDefault="00A40A85" w:rsidP="00FE223E"/>
    <w:p w14:paraId="38DEC460" w14:textId="4A798A0E" w:rsidR="00566708" w:rsidRDefault="00CC1B67" w:rsidP="00BC09B0">
      <w:pPr>
        <w:pStyle w:val="Heading3"/>
      </w:pPr>
      <w:r>
        <w:t xml:space="preserve">Krav på </w:t>
      </w:r>
      <w:r w:rsidR="00FD2792">
        <w:t>i</w:t>
      </w:r>
      <w:r w:rsidR="00FE223E" w:rsidRPr="00A012F3">
        <w:t>nnehåll</w:t>
      </w:r>
      <w:r>
        <w:t xml:space="preserve"> i </w:t>
      </w:r>
      <w:r w:rsidR="00BC1261">
        <w:t>följesedel</w:t>
      </w:r>
    </w:p>
    <w:p w14:paraId="1A08880C" w14:textId="4E0D4A04" w:rsidR="00E25C5D" w:rsidRPr="00387A0C" w:rsidRDefault="00BC1261" w:rsidP="006D6094">
      <w:pPr>
        <w:rPr>
          <w:rFonts w:ascii="Georgia" w:hAnsi="Georgia"/>
          <w:sz w:val="22"/>
          <w:szCs w:val="22"/>
        </w:rPr>
      </w:pPr>
      <w:r w:rsidRPr="00387A0C">
        <w:rPr>
          <w:rFonts w:ascii="Georgia" w:hAnsi="Georgia"/>
          <w:sz w:val="22"/>
          <w:szCs w:val="22"/>
        </w:rPr>
        <w:t xml:space="preserve">Följesedel ska </w:t>
      </w:r>
      <w:r w:rsidR="00531705" w:rsidRPr="00387A0C">
        <w:rPr>
          <w:rFonts w:ascii="Georgia" w:hAnsi="Georgia"/>
          <w:sz w:val="22"/>
          <w:szCs w:val="22"/>
        </w:rPr>
        <w:t xml:space="preserve">bestå av informationsbärande element </w:t>
      </w:r>
      <w:r w:rsidR="002E49C1" w:rsidRPr="00387A0C">
        <w:rPr>
          <w:rFonts w:ascii="Georgia" w:hAnsi="Georgia"/>
          <w:sz w:val="22"/>
          <w:szCs w:val="22"/>
        </w:rPr>
        <w:t xml:space="preserve">enligt nedan som sorteras in på olika nivåer, dels i följesedelns huvud och dels på en eller flera följesedelsrader. </w:t>
      </w:r>
    </w:p>
    <w:p w14:paraId="5D0FCDC5" w14:textId="7BC683CB" w:rsidR="008F65AD" w:rsidRPr="00387A0C" w:rsidRDefault="00A15E55" w:rsidP="006D6094">
      <w:pPr>
        <w:rPr>
          <w:rFonts w:ascii="Georgia" w:hAnsi="Georgia"/>
          <w:sz w:val="22"/>
          <w:szCs w:val="22"/>
        </w:rPr>
      </w:pPr>
      <w:r w:rsidRPr="00387A0C">
        <w:rPr>
          <w:rFonts w:ascii="Georgia" w:hAnsi="Georgia"/>
          <w:sz w:val="22"/>
          <w:szCs w:val="22"/>
        </w:rPr>
        <w:t xml:space="preserve">För att </w:t>
      </w:r>
      <w:r w:rsidR="00A43CF2" w:rsidRPr="00387A0C">
        <w:rPr>
          <w:rFonts w:ascii="Georgia" w:hAnsi="Georgia"/>
          <w:sz w:val="22"/>
          <w:szCs w:val="22"/>
        </w:rPr>
        <w:t>säkerställa</w:t>
      </w:r>
      <w:r w:rsidRPr="00387A0C">
        <w:rPr>
          <w:rFonts w:ascii="Georgia" w:hAnsi="Georgia"/>
          <w:sz w:val="22"/>
          <w:szCs w:val="22"/>
        </w:rPr>
        <w:t xml:space="preserve"> en god </w:t>
      </w:r>
      <w:r w:rsidR="00A43CF2" w:rsidRPr="00387A0C">
        <w:rPr>
          <w:rFonts w:ascii="Georgia" w:hAnsi="Georgia"/>
          <w:sz w:val="22"/>
          <w:szCs w:val="22"/>
        </w:rPr>
        <w:t>datakvalitet</w:t>
      </w:r>
      <w:r w:rsidR="00BC1261" w:rsidRPr="00387A0C">
        <w:rPr>
          <w:rFonts w:ascii="Georgia" w:hAnsi="Georgia"/>
          <w:sz w:val="22"/>
          <w:szCs w:val="22"/>
        </w:rPr>
        <w:t xml:space="preserve"> så bör leverans</w:t>
      </w:r>
      <w:r w:rsidRPr="00387A0C">
        <w:rPr>
          <w:rFonts w:ascii="Georgia" w:hAnsi="Georgia"/>
          <w:sz w:val="22"/>
          <w:szCs w:val="22"/>
        </w:rPr>
        <w:t xml:space="preserve">data matas in digitalt så nära källan som möjligt, d.v.s. helst av den </w:t>
      </w:r>
      <w:r w:rsidR="00974E22">
        <w:rPr>
          <w:rFonts w:ascii="Georgia" w:hAnsi="Georgia"/>
          <w:sz w:val="22"/>
          <w:szCs w:val="22"/>
        </w:rPr>
        <w:t>som packar</w:t>
      </w:r>
      <w:r w:rsidRPr="00387A0C">
        <w:rPr>
          <w:rFonts w:ascii="Georgia" w:hAnsi="Georgia"/>
          <w:sz w:val="22"/>
          <w:szCs w:val="22"/>
        </w:rPr>
        <w:t xml:space="preserve">, chauffören, </w:t>
      </w:r>
      <w:r w:rsidR="00974E22">
        <w:rPr>
          <w:rFonts w:ascii="Georgia" w:hAnsi="Georgia"/>
          <w:sz w:val="22"/>
          <w:szCs w:val="22"/>
        </w:rPr>
        <w:t>avsynare</w:t>
      </w:r>
      <w:r w:rsidRPr="00387A0C">
        <w:rPr>
          <w:rFonts w:ascii="Georgia" w:hAnsi="Georgia"/>
          <w:sz w:val="22"/>
          <w:szCs w:val="22"/>
        </w:rPr>
        <w:t xml:space="preserve"> </w:t>
      </w:r>
      <w:r w:rsidR="002E49C1" w:rsidRPr="00387A0C">
        <w:rPr>
          <w:rFonts w:ascii="Georgia" w:hAnsi="Georgia"/>
          <w:sz w:val="22"/>
          <w:szCs w:val="22"/>
        </w:rPr>
        <w:t>eller dylik</w:t>
      </w:r>
      <w:r w:rsidRPr="00387A0C">
        <w:rPr>
          <w:rFonts w:ascii="Georgia" w:hAnsi="Georgia"/>
          <w:sz w:val="22"/>
          <w:szCs w:val="22"/>
        </w:rPr>
        <w:t xml:space="preserve">. </w:t>
      </w:r>
      <w:r w:rsidR="008F65AD" w:rsidRPr="00387A0C">
        <w:rPr>
          <w:rFonts w:ascii="Georgia" w:hAnsi="Georgia"/>
          <w:sz w:val="22"/>
          <w:szCs w:val="22"/>
        </w:rPr>
        <w:t>Sedan bör in</w:t>
      </w:r>
      <w:r w:rsidR="00BC1261" w:rsidRPr="00387A0C">
        <w:rPr>
          <w:rFonts w:ascii="Georgia" w:hAnsi="Georgia"/>
          <w:sz w:val="22"/>
          <w:szCs w:val="22"/>
        </w:rPr>
        <w:t>formationen vandra uppåt i leverans</w:t>
      </w:r>
      <w:r w:rsidR="008F65AD" w:rsidRPr="00387A0C">
        <w:rPr>
          <w:rFonts w:ascii="Georgia" w:hAnsi="Georgia"/>
          <w:sz w:val="22"/>
          <w:szCs w:val="22"/>
        </w:rPr>
        <w:t xml:space="preserve">kedjan oförvanskad och endast </w:t>
      </w:r>
      <w:r w:rsidR="003103CA" w:rsidRPr="00387A0C">
        <w:rPr>
          <w:rFonts w:ascii="Georgia" w:hAnsi="Georgia"/>
          <w:sz w:val="22"/>
          <w:szCs w:val="22"/>
        </w:rPr>
        <w:t>sammanställd</w:t>
      </w:r>
      <w:r w:rsidR="008F65AD" w:rsidRPr="00387A0C">
        <w:rPr>
          <w:rFonts w:ascii="Georgia" w:hAnsi="Georgia"/>
          <w:sz w:val="22"/>
          <w:szCs w:val="22"/>
        </w:rPr>
        <w:t xml:space="preserve"> med annan information för att uppfylla krav på rapportering. </w:t>
      </w:r>
      <w:r w:rsidR="004C7BDE">
        <w:rPr>
          <w:rFonts w:ascii="Georgia" w:hAnsi="Georgia"/>
          <w:sz w:val="22"/>
          <w:szCs w:val="22"/>
        </w:rPr>
        <w:t>Säljaren</w:t>
      </w:r>
      <w:r w:rsidR="008F65AD" w:rsidRPr="00387A0C">
        <w:rPr>
          <w:rFonts w:ascii="Georgia" w:hAnsi="Georgia"/>
          <w:sz w:val="22"/>
          <w:szCs w:val="22"/>
        </w:rPr>
        <w:t xml:space="preserve"> ska </w:t>
      </w:r>
      <w:r w:rsidR="000C11E5">
        <w:rPr>
          <w:rFonts w:ascii="Georgia" w:hAnsi="Georgia"/>
          <w:sz w:val="22"/>
          <w:szCs w:val="22"/>
        </w:rPr>
        <w:t>säkerställa</w:t>
      </w:r>
      <w:r w:rsidR="008F65AD" w:rsidRPr="00387A0C">
        <w:rPr>
          <w:rFonts w:ascii="Georgia" w:hAnsi="Georgia"/>
          <w:sz w:val="22"/>
          <w:szCs w:val="22"/>
        </w:rPr>
        <w:t xml:space="preserve"> att rapporterad information </w:t>
      </w:r>
      <w:r w:rsidR="00A43CF2" w:rsidRPr="00387A0C">
        <w:rPr>
          <w:rFonts w:ascii="Georgia" w:hAnsi="Georgia"/>
          <w:sz w:val="22"/>
          <w:szCs w:val="22"/>
        </w:rPr>
        <w:t xml:space="preserve">i </w:t>
      </w:r>
      <w:r w:rsidR="00BC1261" w:rsidRPr="00387A0C">
        <w:rPr>
          <w:rFonts w:ascii="Georgia" w:hAnsi="Georgia"/>
          <w:sz w:val="22"/>
          <w:szCs w:val="22"/>
        </w:rPr>
        <w:t>följesedlar</w:t>
      </w:r>
      <w:r w:rsidR="00A43CF2" w:rsidRPr="00387A0C">
        <w:rPr>
          <w:rFonts w:ascii="Georgia" w:hAnsi="Georgia"/>
          <w:sz w:val="22"/>
          <w:szCs w:val="22"/>
        </w:rPr>
        <w:t xml:space="preserve"> </w:t>
      </w:r>
      <w:r w:rsidR="008F65AD" w:rsidRPr="00387A0C">
        <w:rPr>
          <w:rFonts w:ascii="Georgia" w:hAnsi="Georgia"/>
          <w:sz w:val="22"/>
          <w:szCs w:val="22"/>
        </w:rPr>
        <w:t>är korrekt</w:t>
      </w:r>
      <w:r w:rsidR="00883202" w:rsidRPr="00387A0C">
        <w:rPr>
          <w:rFonts w:ascii="Georgia" w:hAnsi="Georgia"/>
          <w:sz w:val="22"/>
          <w:szCs w:val="22"/>
        </w:rPr>
        <w:t xml:space="preserve"> och spårbar</w:t>
      </w:r>
      <w:r w:rsidR="008F65AD" w:rsidRPr="00387A0C">
        <w:rPr>
          <w:rFonts w:ascii="Georgia" w:hAnsi="Georgia"/>
          <w:sz w:val="22"/>
          <w:szCs w:val="22"/>
        </w:rPr>
        <w:t xml:space="preserve">. </w:t>
      </w:r>
    </w:p>
    <w:p w14:paraId="494B0893" w14:textId="77777777" w:rsidR="004C7BDE" w:rsidRDefault="004C7BDE" w:rsidP="004C7BDE">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Kravställ den/de följesedlar som är relevanta för de typer av leveranser som ni kommer att köpa/vill följa upp genom BEAst följesedel. Exakt innehåll framgår av Avtalsguide - Moduler. </w:t>
      </w:r>
    </w:p>
    <w:p w14:paraId="5E94D634" w14:textId="77777777" w:rsidR="004C7BDE" w:rsidRDefault="004C7BDE" w:rsidP="004C7BDE">
      <w:pPr>
        <w:shd w:val="clear" w:color="auto" w:fill="FFFF00"/>
        <w:spacing w:line="240" w:lineRule="atLeast"/>
        <w:rPr>
          <w:rFonts w:ascii="Georgia" w:hAnsi="Georgia"/>
          <w:i/>
          <w:color w:val="FF0000"/>
          <w:sz w:val="22"/>
          <w:szCs w:val="22"/>
        </w:rPr>
      </w:pPr>
      <w:r>
        <w:rPr>
          <w:rFonts w:ascii="Georgia" w:hAnsi="Georgia"/>
          <w:i/>
          <w:color w:val="FF0000"/>
          <w:sz w:val="22"/>
          <w:szCs w:val="22"/>
        </w:rPr>
        <w:t>Följesedlarna består av några moduler som alltid ska vara med plus följande valbara moduler:</w:t>
      </w:r>
    </w:p>
    <w:p w14:paraId="0EEA6AD3" w14:textId="77777777" w:rsidR="004C7BDE" w:rsidRPr="00060CF9"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Pris. Används för att följa upp kostnader. </w:t>
      </w:r>
      <w:r w:rsidRPr="0065119F">
        <w:rPr>
          <w:rFonts w:ascii="Georgia" w:hAnsi="Georgia"/>
          <w:i/>
          <w:color w:val="FF0000"/>
          <w:sz w:val="22"/>
          <w:szCs w:val="22"/>
        </w:rPr>
        <w:t>Används följesedeln tillsammans med elektronisk faktura så kan fakturan kontrolleras automatiskt om ni har ett systemstöd som kontrollerar att artiklarna på följsedelsrader och fakturarader matchar varandra.</w:t>
      </w:r>
    </w:p>
    <w:p w14:paraId="5210E3A3" w14:textId="03FC3D1E" w:rsidR="004C7BDE"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Drivmedel. Används för att samla in uppgifter om drivmedelsförbrukning. Lämplig att kravställa då man vill följa upp klimatavtryck</w:t>
      </w:r>
      <w:r w:rsidR="00AD7EBE">
        <w:rPr>
          <w:rFonts w:ascii="Georgia" w:hAnsi="Georgia"/>
          <w:i/>
          <w:color w:val="FF0000"/>
          <w:sz w:val="22"/>
          <w:szCs w:val="22"/>
        </w:rPr>
        <w:t>et</w:t>
      </w:r>
      <w:r>
        <w:rPr>
          <w:rFonts w:ascii="Georgia" w:hAnsi="Georgia"/>
          <w:i/>
          <w:color w:val="FF0000"/>
          <w:sz w:val="22"/>
          <w:szCs w:val="22"/>
        </w:rPr>
        <w:t xml:space="preserve"> för </w:t>
      </w:r>
      <w:r w:rsidR="00AD7EBE">
        <w:rPr>
          <w:rFonts w:ascii="Georgia" w:hAnsi="Georgia"/>
          <w:i/>
          <w:color w:val="FF0000"/>
          <w:sz w:val="22"/>
          <w:szCs w:val="22"/>
        </w:rPr>
        <w:t>transporten.</w:t>
      </w:r>
    </w:p>
    <w:p w14:paraId="6CF9CCE3" w14:textId="2CD22EB7" w:rsidR="004C7BDE" w:rsidRDefault="00AD7EB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Branschartikelnummer</w:t>
      </w:r>
      <w:r w:rsidR="004C7BDE">
        <w:rPr>
          <w:rFonts w:ascii="Georgia" w:hAnsi="Georgia"/>
          <w:i/>
          <w:color w:val="FF0000"/>
          <w:sz w:val="22"/>
          <w:szCs w:val="22"/>
        </w:rPr>
        <w:t xml:space="preserve">. Är bra att ha med på följesedlar som rör </w:t>
      </w:r>
      <w:r>
        <w:rPr>
          <w:rFonts w:ascii="Georgia" w:hAnsi="Georgia"/>
          <w:i/>
          <w:color w:val="FF0000"/>
          <w:sz w:val="22"/>
          <w:szCs w:val="22"/>
        </w:rPr>
        <w:t xml:space="preserve">varor och material till </w:t>
      </w:r>
      <w:r w:rsidR="004C7BDE">
        <w:rPr>
          <w:rFonts w:ascii="Georgia" w:hAnsi="Georgia"/>
          <w:i/>
          <w:color w:val="FF0000"/>
          <w:sz w:val="22"/>
          <w:szCs w:val="22"/>
        </w:rPr>
        <w:t xml:space="preserve">anläggningsarbeten då alla parter kan </w:t>
      </w:r>
      <w:proofErr w:type="spellStart"/>
      <w:r w:rsidR="004C7BDE">
        <w:rPr>
          <w:rFonts w:ascii="Georgia" w:hAnsi="Georgia"/>
          <w:i/>
          <w:color w:val="FF0000"/>
          <w:sz w:val="22"/>
          <w:szCs w:val="22"/>
        </w:rPr>
        <w:t>mappa</w:t>
      </w:r>
      <w:proofErr w:type="spellEnd"/>
      <w:r w:rsidR="004C7BDE">
        <w:rPr>
          <w:rFonts w:ascii="Georgia" w:hAnsi="Georgia"/>
          <w:i/>
          <w:color w:val="FF0000"/>
          <w:sz w:val="22"/>
          <w:szCs w:val="22"/>
        </w:rPr>
        <w:t xml:space="preserve"> det mot sitt eget artikelregister en gång och slipper göra om det för varje kontrakt.</w:t>
      </w:r>
    </w:p>
    <w:p w14:paraId="46361727" w14:textId="77777777" w:rsidR="004C7BDE"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w:t>
      </w:r>
      <w:proofErr w:type="spellStart"/>
      <w:r>
        <w:rPr>
          <w:rFonts w:ascii="Georgia" w:hAnsi="Georgia"/>
          <w:i/>
          <w:color w:val="FF0000"/>
          <w:sz w:val="22"/>
          <w:szCs w:val="22"/>
        </w:rPr>
        <w:t>Batchnummer</w:t>
      </w:r>
      <w:proofErr w:type="spellEnd"/>
      <w:r>
        <w:rPr>
          <w:rFonts w:ascii="Georgia" w:hAnsi="Georgia"/>
          <w:i/>
          <w:color w:val="FF0000"/>
          <w:sz w:val="22"/>
          <w:szCs w:val="22"/>
        </w:rPr>
        <w:t xml:space="preserve">. Kan användas då man vill ha spårbarhet till viss </w:t>
      </w:r>
      <w:proofErr w:type="spellStart"/>
      <w:r>
        <w:rPr>
          <w:rFonts w:ascii="Georgia" w:hAnsi="Georgia"/>
          <w:i/>
          <w:color w:val="FF0000"/>
          <w:sz w:val="22"/>
          <w:szCs w:val="22"/>
        </w:rPr>
        <w:t>batch</w:t>
      </w:r>
      <w:proofErr w:type="spellEnd"/>
      <w:r>
        <w:rPr>
          <w:rFonts w:ascii="Georgia" w:hAnsi="Georgia"/>
          <w:i/>
          <w:color w:val="FF0000"/>
          <w:sz w:val="22"/>
          <w:szCs w:val="22"/>
        </w:rPr>
        <w:t>.</w:t>
      </w:r>
    </w:p>
    <w:p w14:paraId="24230238" w14:textId="77777777" w:rsidR="004C7BDE"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Serienummer. Kan användas då man vill ha spårbarhet på artikelindividnivå.</w:t>
      </w:r>
    </w:p>
    <w:p w14:paraId="6E18EA05" w14:textId="0728845E" w:rsidR="004C7BDE"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Fordons-ID. Kan användas för att följa upp vilke</w:t>
      </w:r>
      <w:r w:rsidR="00AD7EBE">
        <w:rPr>
          <w:rFonts w:ascii="Georgia" w:hAnsi="Georgia"/>
          <w:i/>
          <w:color w:val="FF0000"/>
          <w:sz w:val="22"/>
          <w:szCs w:val="22"/>
        </w:rPr>
        <w:t>t fordon som utfört en transport</w:t>
      </w:r>
      <w:r>
        <w:rPr>
          <w:rFonts w:ascii="Georgia" w:hAnsi="Georgia"/>
          <w:i/>
          <w:color w:val="FF0000"/>
          <w:sz w:val="22"/>
          <w:szCs w:val="22"/>
        </w:rPr>
        <w:t xml:space="preserve">. </w:t>
      </w:r>
    </w:p>
    <w:p w14:paraId="4CD6AD30" w14:textId="77777777" w:rsidR="004C7BDE" w:rsidRDefault="004C7BDE" w:rsidP="004C7BDE">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lastRenderedPageBreak/>
        <w:t>Modul Produktklimatdata. Används för att kräva in en miljövarudeklaration per artikel på följesedelsrad. </w:t>
      </w:r>
    </w:p>
    <w:p w14:paraId="62BEEF84" w14:textId="77777777" w:rsidR="004C7BDE" w:rsidRDefault="004C7BDE" w:rsidP="004C7BDE">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Kravställ modulerna i sin helhet oförändrade även om ni bara är intresserade av vissa ingående data. Att få för mycket information i ett meddelande orsakar nämligen inga tekniska problem. Ni tar emot alla uppgifter och väljer helt enkelt bara att inte läsa de som inte är relevanta för er. Att däremot kravställa information utanför modulerna eller förbjuda säljaren att skicka mer information än ni kravställt innebär att säljaren måste justera arbetssätt och lägga till eller ta bort element i sin tekniska lösning för varje enskild kund.  </w:t>
      </w:r>
    </w:p>
    <w:p w14:paraId="51F77611" w14:textId="77777777" w:rsidR="004C7BDE" w:rsidRDefault="004C7BDE" w:rsidP="004C7BDE">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Om de valbara alternativens kombinationer inte passar era behov, titta då i första hand på modulernas innehåll och kombinera ihop dem till en egen följesedel. I andra hand skräddarsyr ni innehållet exakt utifrån de element ni behöver, men det bör göras i samråd med en erfaren systemexpert för att inte skapa en orimlig kravställning. </w:t>
      </w:r>
    </w:p>
    <w:p w14:paraId="5C0869AF" w14:textId="77777777" w:rsidR="000C11E5" w:rsidRPr="00CF031D" w:rsidRDefault="000C11E5" w:rsidP="000C11E5">
      <w:pPr>
        <w:rPr>
          <w:rFonts w:ascii="Georgia" w:hAnsi="Georgia"/>
          <w:sz w:val="22"/>
          <w:szCs w:val="22"/>
        </w:rPr>
      </w:pPr>
      <w:r w:rsidRPr="00387A0C">
        <w:rPr>
          <w:rFonts w:ascii="Georgia" w:hAnsi="Georgia"/>
          <w:sz w:val="22"/>
          <w:szCs w:val="22"/>
        </w:rPr>
        <w:t xml:space="preserve">Följesedel för </w:t>
      </w:r>
      <w:r w:rsidRPr="00CF031D">
        <w:rPr>
          <w:rFonts w:ascii="Georgia" w:hAnsi="Georgia"/>
          <w:sz w:val="22"/>
          <w:szCs w:val="22"/>
        </w:rPr>
        <w:t xml:space="preserve">kontraktsarbete ska innehålla nedanstående moduler vars exakta innehåll återfinns på </w:t>
      </w:r>
      <w:hyperlink r:id="rId18" w:history="1">
        <w:r w:rsidRPr="00931280">
          <w:rPr>
            <w:rStyle w:val="Hyperlink"/>
            <w:rFonts w:ascii="Georgia" w:hAnsi="Georgia"/>
            <w:sz w:val="22"/>
            <w:szCs w:val="22"/>
          </w:rPr>
          <w:t>BEAst webbsajt</w:t>
        </w:r>
      </w:hyperlink>
      <w:r w:rsidRPr="00CF031D">
        <w:rPr>
          <w:rFonts w:ascii="Georgia" w:hAnsi="Georgia"/>
          <w:sz w:val="22"/>
          <w:szCs w:val="22"/>
        </w:rPr>
        <w:t xml:space="preserve"> under avsnittet </w:t>
      </w:r>
      <w:hyperlink r:id="rId19" w:history="1">
        <w:r w:rsidRPr="00CA7FA0">
          <w:rPr>
            <w:rStyle w:val="Hyperlink"/>
            <w:rFonts w:ascii="Georgia" w:hAnsi="Georgia"/>
            <w:sz w:val="22"/>
            <w:szCs w:val="22"/>
          </w:rPr>
          <w:t>Avtalsguide</w:t>
        </w:r>
      </w:hyperlink>
      <w:r w:rsidRPr="00CF031D">
        <w:rPr>
          <w:rFonts w:ascii="Georgia" w:hAnsi="Georgia"/>
          <w:sz w:val="22"/>
          <w:szCs w:val="22"/>
        </w:rPr>
        <w:t xml:space="preserve"> – </w:t>
      </w:r>
      <w:hyperlink r:id="rId20" w:history="1">
        <w:r w:rsidRPr="00CA7FA0">
          <w:rPr>
            <w:rStyle w:val="Hyperlink"/>
            <w:rFonts w:ascii="Georgia" w:hAnsi="Georgia"/>
            <w:sz w:val="22"/>
            <w:szCs w:val="22"/>
          </w:rPr>
          <w:t>Moduler</w:t>
        </w:r>
      </w:hyperlink>
      <w:r w:rsidRPr="00CF031D">
        <w:rPr>
          <w:rFonts w:ascii="Georgia" w:hAnsi="Georgia"/>
          <w:sz w:val="22"/>
          <w:szCs w:val="22"/>
        </w:rPr>
        <w:t xml:space="preserve">. </w:t>
      </w:r>
    </w:p>
    <w:p w14:paraId="49CB3320" w14:textId="77777777" w:rsidR="000C11E5" w:rsidRPr="00387A0C" w:rsidRDefault="000C11E5" w:rsidP="000C11E5">
      <w:pPr>
        <w:rPr>
          <w:rFonts w:ascii="Georgia" w:hAnsi="Georgia"/>
          <w:sz w:val="22"/>
          <w:szCs w:val="22"/>
        </w:rPr>
      </w:pPr>
      <w:bookmarkStart w:id="4" w:name="_Hlk159399139"/>
      <w:r>
        <w:rPr>
          <w:rFonts w:ascii="Georgia" w:hAnsi="Georgia"/>
          <w:sz w:val="22"/>
          <w:szCs w:val="22"/>
        </w:rPr>
        <w:t xml:space="preserve">Samtliga element i kravställda moduler är obligatoriska att skicka. </w:t>
      </w:r>
      <w:bookmarkEnd w:id="4"/>
      <w:r w:rsidRPr="00CF031D">
        <w:rPr>
          <w:rFonts w:ascii="Georgia" w:hAnsi="Georgia"/>
          <w:sz w:val="22"/>
          <w:szCs w:val="22"/>
        </w:rPr>
        <w:t xml:space="preserve">Om dubbletter av ett krav förekommer så räcker det att skicka elementet en gång per huvud eller rad. </w:t>
      </w:r>
    </w:p>
    <w:p w14:paraId="5A827F53" w14:textId="77777777" w:rsidR="000C11E5" w:rsidRPr="00387A0C" w:rsidRDefault="000C11E5" w:rsidP="000C11E5">
      <w:pPr>
        <w:rPr>
          <w:rFonts w:ascii="Georgia" w:hAnsi="Georgia"/>
          <w:sz w:val="22"/>
          <w:szCs w:val="22"/>
        </w:rPr>
      </w:pPr>
      <w:r w:rsidRPr="00387A0C">
        <w:rPr>
          <w:rFonts w:ascii="Georgia" w:hAnsi="Georgia"/>
          <w:sz w:val="22"/>
          <w:szCs w:val="22"/>
        </w:rPr>
        <w:t xml:space="preserve">Senast publicerad version av modulerna gäller vid avtalets ingång och ska utan dröjsmål uppdateras löpande under avtalstiden i den takt som krävs för kontinuerlig leverans. Införande av ej tvingande uppdateringar överenskommes mellan parterna.  </w:t>
      </w:r>
    </w:p>
    <w:p w14:paraId="509DC289"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varor eller material</w:t>
      </w:r>
      <w:r>
        <w:rPr>
          <w:rFonts w:ascii="Georgia" w:hAnsi="Georgia"/>
          <w:i/>
          <w:color w:val="FF0000"/>
          <w:sz w:val="22"/>
          <w:szCs w:val="22"/>
        </w:rPr>
        <w:t xml:space="preserve"> exklusive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1"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1</w:t>
        </w:r>
      </w:hyperlink>
      <w:r>
        <w:rPr>
          <w:rFonts w:ascii="Georgia" w:hAnsi="Georgia"/>
          <w:i/>
          <w:color w:val="FF0000"/>
          <w:sz w:val="22"/>
          <w:szCs w:val="22"/>
        </w:rPr>
        <w:t>.</w:t>
      </w:r>
    </w:p>
    <w:p w14:paraId="4F3CD829"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alla </w:t>
      </w:r>
      <w:r>
        <w:rPr>
          <w:rFonts w:ascii="Georgia" w:hAnsi="Georgia"/>
          <w:i/>
          <w:color w:val="FF0000"/>
          <w:sz w:val="22"/>
          <w:szCs w:val="22"/>
        </w:rPr>
        <w:t xml:space="preserve">rena köp av </w:t>
      </w:r>
      <w:r w:rsidRPr="00387A0C">
        <w:rPr>
          <w:rFonts w:ascii="Georgia" w:hAnsi="Georgia"/>
          <w:i/>
          <w:color w:val="FF0000"/>
          <w:sz w:val="22"/>
          <w:szCs w:val="22"/>
        </w:rPr>
        <w:t>varor och material som inte åtföljs av vågsedel. Det kan vara fönster, installationsvaror, infästning etc.</w:t>
      </w:r>
    </w:p>
    <w:p w14:paraId="6C3D874A" w14:textId="77777777" w:rsidR="000C11E5"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levereras (vilken typ av vara eller material), hur mycket som levereras (exempelvis styck, kg, meter), när varan/materialet har hämtats upp och varifrån. </w:t>
      </w:r>
    </w:p>
    <w:p w14:paraId="0F7C1F64" w14:textId="77777777" w:rsidR="000C11E5" w:rsidRPr="00387A0C" w:rsidRDefault="000C11E5" w:rsidP="000C11E5">
      <w:pPr>
        <w:rPr>
          <w:rFonts w:ascii="Georgia" w:hAnsi="Georgia"/>
          <w:sz w:val="22"/>
          <w:szCs w:val="22"/>
        </w:rPr>
      </w:pPr>
      <w:r w:rsidRPr="00387A0C">
        <w:rPr>
          <w:rFonts w:ascii="Georgia" w:hAnsi="Georgia"/>
          <w:sz w:val="22"/>
          <w:szCs w:val="22"/>
        </w:rPr>
        <w:t xml:space="preserve">//Följesedel som avser varor eller material </w:t>
      </w:r>
      <w:r>
        <w:rPr>
          <w:rFonts w:ascii="Georgia" w:hAnsi="Georgia"/>
          <w:sz w:val="22"/>
          <w:szCs w:val="22"/>
        </w:rPr>
        <w:t xml:space="preserve">exklusive </w:t>
      </w:r>
      <w:r w:rsidRPr="000C1DC2">
        <w:rPr>
          <w:rFonts w:ascii="Georgia" w:hAnsi="Georgia"/>
          <w:sz w:val="22"/>
          <w:szCs w:val="22"/>
        </w:rPr>
        <w:t>transport (</w:t>
      </w:r>
      <w:proofErr w:type="spellStart"/>
      <w:r w:rsidR="00231BC6">
        <w:fldChar w:fldCharType="begin"/>
      </w:r>
      <w:r w:rsidR="00231BC6">
        <w:instrText xml:space="preserve"> HYPERLINK "http://bis.beast.se/profiles/66-advanceddespatchadvice/" \l "typical-use-cases" </w:instrText>
      </w:r>
      <w:r w:rsidR="00231BC6">
        <w:fldChar w:fldCharType="separate"/>
      </w:r>
      <w:r w:rsidRPr="000C1DC2">
        <w:rPr>
          <w:rStyle w:val="Hyperlink"/>
          <w:rFonts w:ascii="Georgia" w:hAnsi="Georgia"/>
          <w:sz w:val="22"/>
          <w:szCs w:val="22"/>
          <w:u w:val="none"/>
        </w:rPr>
        <w:t>Use</w:t>
      </w:r>
      <w:proofErr w:type="spellEnd"/>
      <w:r w:rsidRPr="000C1DC2">
        <w:rPr>
          <w:rStyle w:val="Hyperlink"/>
          <w:rFonts w:ascii="Georgia" w:hAnsi="Georgia"/>
          <w:sz w:val="22"/>
          <w:szCs w:val="22"/>
          <w:u w:val="none"/>
        </w:rPr>
        <w:t xml:space="preserve"> Case 1</w:t>
      </w:r>
      <w:r w:rsidR="00231BC6">
        <w:rPr>
          <w:rStyle w:val="Hyperlink"/>
          <w:rFonts w:ascii="Georgia" w:hAnsi="Georgia"/>
          <w:sz w:val="22"/>
          <w:szCs w:val="22"/>
          <w:u w:val="none"/>
        </w:rPr>
        <w:fldChar w:fldCharType="end"/>
      </w:r>
      <w:r w:rsidRPr="000C1DC2">
        <w:rPr>
          <w:rFonts w:ascii="Georgia" w:hAnsi="Georgia"/>
          <w:sz w:val="22"/>
          <w:szCs w:val="22"/>
        </w:rPr>
        <w:t>) ska</w:t>
      </w:r>
      <w:r w:rsidRPr="00387A0C">
        <w:rPr>
          <w:rFonts w:ascii="Georgia" w:hAnsi="Georgia"/>
          <w:sz w:val="22"/>
          <w:szCs w:val="22"/>
        </w:rPr>
        <w:t xml:space="preserve"> innehålla nedan moduler:</w:t>
      </w:r>
    </w:p>
    <w:p w14:paraId="27CCFC66"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7DFB89F3"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35E8389F" w14:textId="77777777" w:rsidR="000C11E5" w:rsidRDefault="000C11E5" w:rsidP="000C11E5">
      <w:pPr>
        <w:pStyle w:val="ListParagraph"/>
        <w:numPr>
          <w:ilvl w:val="0"/>
          <w:numId w:val="7"/>
        </w:numPr>
        <w:rPr>
          <w:rFonts w:ascii="Georgia" w:hAnsi="Georgia"/>
          <w:sz w:val="22"/>
          <w:szCs w:val="22"/>
        </w:rPr>
      </w:pPr>
      <w:r>
        <w:rPr>
          <w:rFonts w:ascii="Georgia" w:hAnsi="Georgia"/>
          <w:sz w:val="22"/>
          <w:szCs w:val="22"/>
        </w:rPr>
        <w:t>//</w:t>
      </w:r>
      <w:proofErr w:type="spellStart"/>
      <w:r>
        <w:rPr>
          <w:rFonts w:ascii="Georgia" w:hAnsi="Georgia"/>
          <w:sz w:val="22"/>
          <w:szCs w:val="22"/>
        </w:rPr>
        <w:t>Stopplats</w:t>
      </w:r>
      <w:proofErr w:type="spellEnd"/>
      <w:r>
        <w:rPr>
          <w:rFonts w:ascii="Georgia" w:hAnsi="Georgia"/>
          <w:sz w:val="22"/>
          <w:szCs w:val="22"/>
        </w:rPr>
        <w:t>//</w:t>
      </w:r>
    </w:p>
    <w:p w14:paraId="28D103A8" w14:textId="77777777" w:rsidR="000C11E5" w:rsidRPr="00387A0C" w:rsidRDefault="000C11E5" w:rsidP="000C11E5">
      <w:pPr>
        <w:pStyle w:val="ListParagraph"/>
        <w:numPr>
          <w:ilvl w:val="0"/>
          <w:numId w:val="7"/>
        </w:numPr>
        <w:rPr>
          <w:rFonts w:ascii="Georgia" w:hAnsi="Georgia"/>
          <w:sz w:val="22"/>
          <w:szCs w:val="22"/>
        </w:rPr>
      </w:pPr>
      <w:r>
        <w:rPr>
          <w:rFonts w:ascii="Georgia" w:hAnsi="Georgia"/>
          <w:sz w:val="22"/>
          <w:szCs w:val="22"/>
        </w:rPr>
        <w:t>//Logistikinformation//</w:t>
      </w:r>
    </w:p>
    <w:p w14:paraId="7585F9FA"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2FD3E3A2"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//Serienummer//</w:t>
      </w:r>
    </w:p>
    <w:p w14:paraId="6ED08269"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5027D7B3"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//Fordons-ID//</w:t>
      </w:r>
      <w:r w:rsidRPr="00387A0C">
        <w:rPr>
          <w:rFonts w:ascii="Georgia" w:hAnsi="Georgia"/>
          <w:i/>
          <w:color w:val="FF0000"/>
          <w:sz w:val="22"/>
          <w:szCs w:val="22"/>
        </w:rPr>
        <w:t xml:space="preserve">. </w:t>
      </w:r>
    </w:p>
    <w:p w14:paraId="238ADB0D"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//Branschartikelnummer//</w:t>
      </w:r>
    </w:p>
    <w:p w14:paraId="21024037"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//Pris//</w:t>
      </w:r>
    </w:p>
    <w:p w14:paraId="6E664430"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Produktklimatadata</w:t>
      </w:r>
      <w:proofErr w:type="spellEnd"/>
      <w:r w:rsidRPr="00387A0C">
        <w:rPr>
          <w:rFonts w:ascii="Georgia" w:hAnsi="Georgia"/>
          <w:sz w:val="22"/>
          <w:szCs w:val="22"/>
        </w:rPr>
        <w:t>//</w:t>
      </w:r>
    </w:p>
    <w:p w14:paraId="6452C6D8" w14:textId="77777777" w:rsidR="000C11E5" w:rsidRDefault="000C11E5" w:rsidP="000C11E5">
      <w:pPr>
        <w:rPr>
          <w:rFonts w:ascii="Georgia" w:hAnsi="Georgia"/>
          <w:sz w:val="22"/>
          <w:szCs w:val="22"/>
        </w:rPr>
      </w:pPr>
      <w:r w:rsidRPr="00387A0C">
        <w:rPr>
          <w:rFonts w:ascii="Georgia" w:hAnsi="Georgia"/>
          <w:sz w:val="22"/>
          <w:szCs w:val="22"/>
        </w:rPr>
        <w:t>//</w:t>
      </w:r>
    </w:p>
    <w:p w14:paraId="56A32B67" w14:textId="77777777" w:rsidR="000C11E5"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varor eller material</w:t>
      </w:r>
      <w:r>
        <w:rPr>
          <w:rFonts w:ascii="Georgia" w:hAnsi="Georgia"/>
          <w:i/>
          <w:color w:val="FF0000"/>
          <w:sz w:val="22"/>
          <w:szCs w:val="22"/>
        </w:rPr>
        <w:t xml:space="preserve"> inklusive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2"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2</w:t>
        </w:r>
      </w:hyperlink>
      <w:r>
        <w:rPr>
          <w:rFonts w:ascii="Georgia" w:hAnsi="Georgia"/>
          <w:i/>
          <w:color w:val="FF0000"/>
          <w:sz w:val="22"/>
          <w:szCs w:val="22"/>
        </w:rPr>
        <w:t>.</w:t>
      </w:r>
    </w:p>
    <w:p w14:paraId="4CC4ED94" w14:textId="260EAA2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 varor och material som inte åtföljs av vågsedel</w:t>
      </w:r>
      <w:r>
        <w:rPr>
          <w:rFonts w:ascii="Georgia" w:hAnsi="Georgia"/>
          <w:i/>
          <w:color w:val="FF0000"/>
          <w:sz w:val="22"/>
          <w:szCs w:val="22"/>
        </w:rPr>
        <w:t xml:space="preserve"> och som säljs inklusive transport</w:t>
      </w:r>
      <w:r w:rsidRPr="00387A0C">
        <w:rPr>
          <w:rFonts w:ascii="Georgia" w:hAnsi="Georgia"/>
          <w:i/>
          <w:color w:val="FF0000"/>
          <w:sz w:val="22"/>
          <w:szCs w:val="22"/>
        </w:rPr>
        <w:t xml:space="preserve">. </w:t>
      </w:r>
      <w:r>
        <w:rPr>
          <w:rFonts w:ascii="Georgia" w:hAnsi="Georgia"/>
          <w:i/>
          <w:color w:val="FF0000"/>
          <w:sz w:val="22"/>
          <w:szCs w:val="22"/>
        </w:rPr>
        <w:t xml:space="preserve">Denna kravställning innebär att </w:t>
      </w:r>
      <w:r w:rsidR="00A37295">
        <w:rPr>
          <w:rFonts w:ascii="Georgia" w:hAnsi="Georgia"/>
          <w:i/>
          <w:color w:val="FF0000"/>
          <w:sz w:val="22"/>
          <w:szCs w:val="22"/>
        </w:rPr>
        <w:lastRenderedPageBreak/>
        <w:t>säljaren</w:t>
      </w:r>
      <w:r>
        <w:rPr>
          <w:rFonts w:ascii="Georgia" w:hAnsi="Georgia"/>
          <w:i/>
          <w:color w:val="FF0000"/>
          <w:sz w:val="22"/>
          <w:szCs w:val="22"/>
        </w:rPr>
        <w:t xml:space="preserve"> ska skicka både följesedelsrader avseende varan/materialet och följesedelsrader som avser transporten.</w:t>
      </w:r>
    </w:p>
    <w:p w14:paraId="39DB1478"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levereras (vilken typ av vara eller material), hur mycket som levereras (exempelvis styck, kg, meter), </w:t>
      </w:r>
      <w:r>
        <w:rPr>
          <w:rFonts w:ascii="Georgia" w:hAnsi="Georgia"/>
          <w:i/>
          <w:color w:val="FF0000"/>
          <w:sz w:val="22"/>
          <w:szCs w:val="22"/>
        </w:rPr>
        <w:t xml:space="preserve">packning, fraktvillkor, </w:t>
      </w:r>
      <w:r w:rsidRPr="00387A0C">
        <w:rPr>
          <w:rFonts w:ascii="Georgia" w:hAnsi="Georgia"/>
          <w:i/>
          <w:color w:val="FF0000"/>
          <w:sz w:val="22"/>
          <w:szCs w:val="22"/>
        </w:rPr>
        <w:t>när varan/materialet har hämtats upp och varifrån</w:t>
      </w:r>
      <w:r>
        <w:rPr>
          <w:rFonts w:ascii="Georgia" w:hAnsi="Georgia"/>
          <w:i/>
          <w:color w:val="FF0000"/>
          <w:sz w:val="22"/>
          <w:szCs w:val="22"/>
        </w:rPr>
        <w:t xml:space="preserve">, destination m.m. </w:t>
      </w:r>
    </w:p>
    <w:p w14:paraId="24AD00EF" w14:textId="77777777" w:rsidR="000C11E5" w:rsidRPr="00387A0C" w:rsidRDefault="000C11E5" w:rsidP="000C11E5">
      <w:pPr>
        <w:rPr>
          <w:rFonts w:ascii="Georgia" w:hAnsi="Georgia"/>
          <w:sz w:val="22"/>
          <w:szCs w:val="22"/>
        </w:rPr>
      </w:pPr>
      <w:r w:rsidRPr="00387A0C">
        <w:rPr>
          <w:rFonts w:ascii="Georgia" w:hAnsi="Georgia"/>
          <w:sz w:val="22"/>
          <w:szCs w:val="22"/>
        </w:rPr>
        <w:t xml:space="preserve">//Följesedel som avser varor eller material </w:t>
      </w:r>
      <w:r>
        <w:rPr>
          <w:rFonts w:ascii="Georgia" w:hAnsi="Georgia"/>
          <w:sz w:val="22"/>
          <w:szCs w:val="22"/>
        </w:rPr>
        <w:t xml:space="preserve">inklusive transport </w:t>
      </w:r>
      <w:r w:rsidRPr="0055265A">
        <w:rPr>
          <w:rFonts w:ascii="Georgia" w:hAnsi="Georgia"/>
          <w:sz w:val="22"/>
          <w:szCs w:val="22"/>
        </w:rPr>
        <w:t>(</w:t>
      </w:r>
      <w:proofErr w:type="spellStart"/>
      <w:r w:rsidR="00231BC6">
        <w:fldChar w:fldCharType="begin"/>
      </w:r>
      <w:r w:rsidR="00231BC6">
        <w:instrText xml:space="preserve"> HYPERLINK "http://bis.beast.se/profiles/66-advanceddespatchadvice/" \l "typical-use-cases" </w:instrText>
      </w:r>
      <w:r w:rsidR="00231BC6">
        <w:fldChar w:fldCharType="separate"/>
      </w:r>
      <w:r w:rsidRPr="0055265A">
        <w:rPr>
          <w:rStyle w:val="Hyperlink"/>
          <w:rFonts w:ascii="Georgia" w:hAnsi="Georgia"/>
          <w:sz w:val="22"/>
          <w:szCs w:val="22"/>
        </w:rPr>
        <w:t>Use</w:t>
      </w:r>
      <w:proofErr w:type="spellEnd"/>
      <w:r w:rsidRPr="0055265A">
        <w:rPr>
          <w:rStyle w:val="Hyperlink"/>
          <w:rFonts w:ascii="Georgia" w:hAnsi="Georgia"/>
          <w:sz w:val="22"/>
          <w:szCs w:val="22"/>
        </w:rPr>
        <w:t xml:space="preserve"> Case 2</w:t>
      </w:r>
      <w:r w:rsidR="00231BC6">
        <w:rPr>
          <w:rStyle w:val="Hyperlink"/>
          <w:rFonts w:ascii="Georgia" w:hAnsi="Georgia"/>
          <w:sz w:val="22"/>
          <w:szCs w:val="22"/>
        </w:rPr>
        <w:fldChar w:fldCharType="end"/>
      </w:r>
      <w:r>
        <w:rPr>
          <w:rFonts w:ascii="Georgia" w:hAnsi="Georgia"/>
          <w:sz w:val="22"/>
          <w:szCs w:val="22"/>
        </w:rPr>
        <w:t>)</w:t>
      </w:r>
      <w:r w:rsidRPr="00387A0C">
        <w:rPr>
          <w:rFonts w:ascii="Georgia" w:hAnsi="Georgia"/>
          <w:sz w:val="22"/>
          <w:szCs w:val="22"/>
        </w:rPr>
        <w:t xml:space="preserve"> ska innehålla nedan moduler:</w:t>
      </w:r>
    </w:p>
    <w:p w14:paraId="1C09934A"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366435C8"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3D700077" w14:textId="77777777" w:rsidR="000C11E5" w:rsidRDefault="000C11E5" w:rsidP="000C11E5">
      <w:pPr>
        <w:pStyle w:val="ListParagraph"/>
        <w:numPr>
          <w:ilvl w:val="0"/>
          <w:numId w:val="7"/>
        </w:numPr>
        <w:rPr>
          <w:rFonts w:ascii="Georgia" w:hAnsi="Georgia"/>
          <w:sz w:val="22"/>
          <w:szCs w:val="22"/>
        </w:rPr>
      </w:pPr>
      <w:proofErr w:type="spellStart"/>
      <w:r>
        <w:rPr>
          <w:rFonts w:ascii="Georgia" w:hAnsi="Georgia"/>
          <w:sz w:val="22"/>
          <w:szCs w:val="22"/>
        </w:rPr>
        <w:t>Stopplats</w:t>
      </w:r>
      <w:proofErr w:type="spellEnd"/>
    </w:p>
    <w:p w14:paraId="0CCEA1A9" w14:textId="77777777" w:rsidR="000C11E5" w:rsidRPr="00387A0C" w:rsidRDefault="000C11E5" w:rsidP="000C11E5">
      <w:pPr>
        <w:pStyle w:val="ListParagraph"/>
        <w:numPr>
          <w:ilvl w:val="0"/>
          <w:numId w:val="7"/>
        </w:numPr>
        <w:rPr>
          <w:rFonts w:ascii="Georgia" w:hAnsi="Georgia"/>
          <w:sz w:val="22"/>
          <w:szCs w:val="22"/>
        </w:rPr>
      </w:pPr>
      <w:r>
        <w:rPr>
          <w:rFonts w:ascii="Georgia" w:hAnsi="Georgia"/>
          <w:sz w:val="22"/>
          <w:szCs w:val="22"/>
        </w:rPr>
        <w:t>Logistikinformation</w:t>
      </w:r>
    </w:p>
    <w:p w14:paraId="6E1C8E5C"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588E4194"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//Serienummer//</w:t>
      </w:r>
    </w:p>
    <w:p w14:paraId="6476A2CE" w14:textId="77777777" w:rsidR="000C11E5" w:rsidRPr="005061C6" w:rsidRDefault="000C11E5" w:rsidP="000C11E5">
      <w:pPr>
        <w:pStyle w:val="ListParagraph"/>
        <w:numPr>
          <w:ilvl w:val="0"/>
          <w:numId w:val="7"/>
        </w:numPr>
        <w:rPr>
          <w:rFonts w:ascii="Georgia" w:hAnsi="Georgia"/>
          <w:sz w:val="22"/>
          <w:szCs w:val="22"/>
        </w:rPr>
      </w:pPr>
      <w:r w:rsidRPr="00387A0C">
        <w:rPr>
          <w:rFonts w:ascii="Georgia" w:hAnsi="Georgia"/>
          <w:sz w:val="22"/>
          <w:szCs w:val="22"/>
        </w:rPr>
        <w:t>//Branschartikelnummer//</w:t>
      </w:r>
    </w:p>
    <w:p w14:paraId="3650A316"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//Pris//</w:t>
      </w:r>
    </w:p>
    <w:p w14:paraId="4E8D4C32"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Produktklimatadata</w:t>
      </w:r>
      <w:proofErr w:type="spellEnd"/>
      <w:r w:rsidRPr="00387A0C">
        <w:rPr>
          <w:rFonts w:ascii="Georgia" w:hAnsi="Georgia"/>
          <w:sz w:val="22"/>
          <w:szCs w:val="22"/>
        </w:rPr>
        <w:t>//</w:t>
      </w:r>
    </w:p>
    <w:p w14:paraId="1DB105C3"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Pr>
          <w:rFonts w:ascii="Georgia" w:hAnsi="Georgia"/>
          <w:i/>
          <w:color w:val="FF0000"/>
          <w:sz w:val="22"/>
          <w:szCs w:val="22"/>
        </w:rPr>
        <w:t>Fordons-</w:t>
      </w:r>
      <w:proofErr w:type="gramStart"/>
      <w:r>
        <w:rPr>
          <w:rFonts w:ascii="Georgia" w:hAnsi="Georgia"/>
          <w:i/>
          <w:color w:val="FF0000"/>
          <w:sz w:val="22"/>
          <w:szCs w:val="22"/>
        </w:rPr>
        <w:t>ID  och</w:t>
      </w:r>
      <w:proofErr w:type="gramEnd"/>
      <w:r>
        <w:rPr>
          <w:rFonts w:ascii="Georgia" w:hAnsi="Georgia"/>
          <w:i/>
          <w:color w:val="FF0000"/>
          <w:sz w:val="22"/>
          <w:szCs w:val="22"/>
        </w:rPr>
        <w:t xml:space="preserve"> Drivmedel kan vara relevant att kravställa vid transport av styckegods. För normal varutransport som går i flera led, kanske med olika transportslag, så är det olämpliga krav då det i dagsläget saknas etablerade arbetssätt och stöd för att leverera sådana data. </w:t>
      </w:r>
    </w:p>
    <w:p w14:paraId="2B36DD63"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//Fordons-ID//</w:t>
      </w:r>
      <w:r w:rsidRPr="00387A0C">
        <w:rPr>
          <w:rFonts w:ascii="Georgia" w:hAnsi="Georgia"/>
          <w:i/>
          <w:color w:val="FF0000"/>
          <w:sz w:val="22"/>
          <w:szCs w:val="22"/>
        </w:rPr>
        <w:t xml:space="preserve">. </w:t>
      </w:r>
    </w:p>
    <w:p w14:paraId="72D7E6BE" w14:textId="77777777" w:rsidR="000C11E5" w:rsidRPr="00387A0C" w:rsidRDefault="000C11E5" w:rsidP="000C11E5">
      <w:pPr>
        <w:pStyle w:val="ListParagraph"/>
        <w:numPr>
          <w:ilvl w:val="0"/>
          <w:numId w:val="7"/>
        </w:numPr>
        <w:rPr>
          <w:rFonts w:ascii="Georgia" w:hAnsi="Georgia"/>
          <w:sz w:val="22"/>
          <w:szCs w:val="22"/>
        </w:rPr>
      </w:pPr>
      <w:r>
        <w:rPr>
          <w:rFonts w:ascii="Georgia" w:hAnsi="Georgia"/>
          <w:sz w:val="22"/>
          <w:szCs w:val="22"/>
        </w:rPr>
        <w:t>//Drivmedel//</w:t>
      </w:r>
    </w:p>
    <w:p w14:paraId="5FBC07AC" w14:textId="77777777" w:rsidR="000C11E5" w:rsidRDefault="000C11E5" w:rsidP="000C11E5">
      <w:pPr>
        <w:rPr>
          <w:rFonts w:ascii="Georgia" w:hAnsi="Georgia"/>
          <w:sz w:val="22"/>
          <w:szCs w:val="22"/>
        </w:rPr>
      </w:pPr>
      <w:r w:rsidRPr="00387A0C">
        <w:rPr>
          <w:rFonts w:ascii="Georgia" w:hAnsi="Georgia"/>
          <w:sz w:val="22"/>
          <w:szCs w:val="22"/>
        </w:rPr>
        <w:t>//</w:t>
      </w:r>
    </w:p>
    <w:p w14:paraId="314A82CD" w14:textId="77777777" w:rsidR="000C11E5"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bulkvaror.</w:t>
      </w:r>
      <w:r>
        <w:rPr>
          <w:rFonts w:ascii="Georgia" w:hAnsi="Georgia"/>
          <w:i/>
          <w:color w:val="FF0000"/>
          <w:sz w:val="22"/>
          <w:szCs w:val="22"/>
        </w:rPr>
        <w:t xml:space="preserve"> Motsvarar </w:t>
      </w:r>
      <w:hyperlink r:id="rId23"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6</w:t>
        </w:r>
      </w:hyperlink>
      <w:r>
        <w:rPr>
          <w:rFonts w:ascii="Georgia" w:hAnsi="Georgia"/>
          <w:i/>
          <w:color w:val="FF0000"/>
          <w:sz w:val="22"/>
          <w:szCs w:val="22"/>
        </w:rPr>
        <w:t>.</w:t>
      </w:r>
      <w:r w:rsidRPr="00387A0C">
        <w:rPr>
          <w:rFonts w:ascii="Georgia" w:hAnsi="Georgia"/>
          <w:i/>
          <w:color w:val="FF0000"/>
          <w:sz w:val="22"/>
          <w:szCs w:val="22"/>
        </w:rPr>
        <w:t xml:space="preserve"> </w:t>
      </w:r>
    </w:p>
    <w:p w14:paraId="1288BD1B"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rena köp av</w:t>
      </w:r>
      <w:r w:rsidRPr="00387A0C">
        <w:rPr>
          <w:rFonts w:ascii="Georgia" w:hAnsi="Georgia"/>
          <w:i/>
          <w:color w:val="FF0000"/>
          <w:sz w:val="22"/>
          <w:szCs w:val="22"/>
        </w:rPr>
        <w:t xml:space="preserve"> varor och material som åtföljs av vågsedel. Det kan vara asfalt, betong, grus med mera. </w:t>
      </w:r>
    </w:p>
    <w:p w14:paraId="22CB64FD"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Följesedeln anger vad som levereras (</w:t>
      </w:r>
      <w:r>
        <w:rPr>
          <w:rFonts w:ascii="Georgia" w:hAnsi="Georgia"/>
          <w:i/>
          <w:color w:val="FF0000"/>
          <w:sz w:val="22"/>
          <w:szCs w:val="22"/>
        </w:rPr>
        <w:t>artikelidentitet</w:t>
      </w:r>
      <w:r w:rsidRPr="00387A0C">
        <w:rPr>
          <w:rFonts w:ascii="Georgia" w:hAnsi="Georgia"/>
          <w:i/>
          <w:color w:val="FF0000"/>
          <w:sz w:val="22"/>
          <w:szCs w:val="22"/>
        </w:rPr>
        <w:t xml:space="preserve"> som anger typ av material och egenskaper), hur mycket som levereras (exempelvis ton eller kubik), nummer på tillhörande vågsedel, när varan/materialet har hämtats upp och varifrån. </w:t>
      </w:r>
    </w:p>
    <w:p w14:paraId="6FEE0FE1" w14:textId="77777777" w:rsidR="000C11E5" w:rsidRPr="00387A0C" w:rsidRDefault="000C11E5" w:rsidP="000C11E5">
      <w:pPr>
        <w:rPr>
          <w:rFonts w:ascii="Georgia" w:hAnsi="Georgia"/>
          <w:sz w:val="22"/>
          <w:szCs w:val="22"/>
        </w:rPr>
      </w:pPr>
      <w:r w:rsidRPr="00387A0C">
        <w:rPr>
          <w:rFonts w:ascii="Georgia" w:hAnsi="Georgia"/>
          <w:sz w:val="22"/>
          <w:szCs w:val="22"/>
        </w:rPr>
        <w:t>//Följesedel som avser varor eller material som specificeras på vågsedel, så kallade bulkvaror</w:t>
      </w:r>
      <w:r>
        <w:rPr>
          <w:rFonts w:ascii="Georgia" w:hAnsi="Georgia"/>
          <w:sz w:val="22"/>
          <w:szCs w:val="22"/>
        </w:rPr>
        <w:t xml:space="preserve"> (</w:t>
      </w:r>
      <w:proofErr w:type="spellStart"/>
      <w:r w:rsidR="00231BC6">
        <w:fldChar w:fldCharType="begin"/>
      </w:r>
      <w:r w:rsidR="00231BC6">
        <w:instrText xml:space="preserve"> HYPERLINK "http://bis.beast.se/profiles/66-advanceddespatchadvice/" \l "typical-use-cases" </w:instrText>
      </w:r>
      <w:r w:rsidR="00231BC6">
        <w:fldChar w:fldCharType="separate"/>
      </w:r>
      <w:r w:rsidRPr="00E50D47">
        <w:rPr>
          <w:rStyle w:val="Hyperlink"/>
          <w:rFonts w:ascii="Georgia" w:hAnsi="Georgia"/>
          <w:iCs/>
          <w:sz w:val="22"/>
          <w:szCs w:val="22"/>
        </w:rPr>
        <w:t>Use</w:t>
      </w:r>
      <w:proofErr w:type="spellEnd"/>
      <w:r w:rsidRPr="00E50D47">
        <w:rPr>
          <w:rStyle w:val="Hyperlink"/>
          <w:rFonts w:ascii="Georgia" w:hAnsi="Georgia"/>
          <w:iCs/>
          <w:sz w:val="22"/>
          <w:szCs w:val="22"/>
        </w:rPr>
        <w:t xml:space="preserve"> Case 6</w:t>
      </w:r>
      <w:r w:rsidR="00231BC6">
        <w:rPr>
          <w:rStyle w:val="Hyperlink"/>
          <w:rFonts w:ascii="Georgia" w:hAnsi="Georgia"/>
          <w:iCs/>
          <w:sz w:val="22"/>
          <w:szCs w:val="22"/>
        </w:rPr>
        <w:fldChar w:fldCharType="end"/>
      </w:r>
      <w:r w:rsidRPr="00E50D47">
        <w:rPr>
          <w:rFonts w:ascii="Georgia" w:hAnsi="Georgia"/>
          <w:iCs/>
          <w:sz w:val="22"/>
          <w:szCs w:val="22"/>
        </w:rPr>
        <w:t>),</w:t>
      </w:r>
      <w:r w:rsidRPr="00387A0C">
        <w:rPr>
          <w:rFonts w:ascii="Georgia" w:hAnsi="Georgia"/>
          <w:sz w:val="22"/>
          <w:szCs w:val="22"/>
        </w:rPr>
        <w:t xml:space="preserve"> ska innehålla nedan moduler:</w:t>
      </w:r>
    </w:p>
    <w:p w14:paraId="1AE42001"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Bas</w:t>
      </w:r>
    </w:p>
    <w:p w14:paraId="3CAC842E"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Startplats</w:t>
      </w:r>
    </w:p>
    <w:p w14:paraId="4157ACEE"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Vågsedelnummer</w:t>
      </w:r>
    </w:p>
    <w:p w14:paraId="5B920698"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0C13D0C9"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6F3D6125"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//Fordons-ID//</w:t>
      </w:r>
    </w:p>
    <w:p w14:paraId="20C4B623" w14:textId="77777777" w:rsidR="000C11E5" w:rsidRPr="00ED6544" w:rsidRDefault="000C11E5" w:rsidP="000C11E5">
      <w:pPr>
        <w:pStyle w:val="ListParagraph"/>
        <w:numPr>
          <w:ilvl w:val="0"/>
          <w:numId w:val="7"/>
        </w:numPr>
        <w:rPr>
          <w:rFonts w:ascii="Georgia" w:hAnsi="Georgia"/>
          <w:sz w:val="22"/>
          <w:szCs w:val="22"/>
        </w:rPr>
      </w:pPr>
      <w:r w:rsidRPr="00387A0C">
        <w:rPr>
          <w:rFonts w:ascii="Georgia" w:hAnsi="Georgia"/>
          <w:sz w:val="22"/>
          <w:szCs w:val="22"/>
        </w:rPr>
        <w:t>//Branschartikelnummer//</w:t>
      </w:r>
    </w:p>
    <w:p w14:paraId="358C338F"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//Pris//</w:t>
      </w:r>
    </w:p>
    <w:p w14:paraId="5EA2BC6E"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//Produktklimatdata//</w:t>
      </w:r>
    </w:p>
    <w:p w14:paraId="2423ACBE" w14:textId="77777777" w:rsidR="000C11E5" w:rsidRDefault="000C11E5" w:rsidP="000C11E5">
      <w:pPr>
        <w:rPr>
          <w:rFonts w:ascii="Georgia" w:hAnsi="Georgia"/>
          <w:sz w:val="22"/>
          <w:szCs w:val="22"/>
        </w:rPr>
      </w:pPr>
      <w:r w:rsidRPr="00387A0C">
        <w:rPr>
          <w:rFonts w:ascii="Georgia" w:hAnsi="Georgia"/>
          <w:sz w:val="22"/>
          <w:szCs w:val="22"/>
        </w:rPr>
        <w:t>//</w:t>
      </w:r>
    </w:p>
    <w:p w14:paraId="07A6B444" w14:textId="77777777" w:rsidR="000C11E5"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bulkvaror</w:t>
      </w:r>
      <w:r>
        <w:rPr>
          <w:rFonts w:ascii="Georgia" w:hAnsi="Georgia"/>
          <w:i/>
          <w:color w:val="FF0000"/>
          <w:sz w:val="22"/>
          <w:szCs w:val="22"/>
        </w:rPr>
        <w:t xml:space="preserve"> inklusive transport</w:t>
      </w:r>
      <w:r w:rsidRPr="00387A0C">
        <w:rPr>
          <w:rFonts w:ascii="Georgia" w:hAnsi="Georgia"/>
          <w:i/>
          <w:color w:val="FF0000"/>
          <w:sz w:val="22"/>
          <w:szCs w:val="22"/>
        </w:rPr>
        <w:t>.</w:t>
      </w:r>
      <w:r>
        <w:rPr>
          <w:rFonts w:ascii="Georgia" w:hAnsi="Georgia"/>
          <w:i/>
          <w:color w:val="FF0000"/>
          <w:sz w:val="22"/>
          <w:szCs w:val="22"/>
        </w:rPr>
        <w:t xml:space="preserve"> Motsvarar </w:t>
      </w:r>
      <w:hyperlink r:id="rId24"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7</w:t>
        </w:r>
      </w:hyperlink>
      <w:r>
        <w:rPr>
          <w:rFonts w:ascii="Georgia" w:hAnsi="Georgia"/>
          <w:i/>
          <w:color w:val="FF0000"/>
          <w:sz w:val="22"/>
          <w:szCs w:val="22"/>
        </w:rPr>
        <w:t>.</w:t>
      </w:r>
      <w:r w:rsidRPr="00387A0C">
        <w:rPr>
          <w:rFonts w:ascii="Georgia" w:hAnsi="Georgia"/>
          <w:i/>
          <w:color w:val="FF0000"/>
          <w:sz w:val="22"/>
          <w:szCs w:val="22"/>
        </w:rPr>
        <w:t xml:space="preserve"> </w:t>
      </w:r>
    </w:p>
    <w:p w14:paraId="215E53DF" w14:textId="74F7EA12"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köp av</w:t>
      </w:r>
      <w:r w:rsidRPr="00387A0C">
        <w:rPr>
          <w:rFonts w:ascii="Georgia" w:hAnsi="Georgia"/>
          <w:i/>
          <w:color w:val="FF0000"/>
          <w:sz w:val="22"/>
          <w:szCs w:val="22"/>
        </w:rPr>
        <w:t xml:space="preserve"> varor och mat</w:t>
      </w:r>
      <w:r>
        <w:rPr>
          <w:rFonts w:ascii="Georgia" w:hAnsi="Georgia"/>
          <w:i/>
          <w:color w:val="FF0000"/>
          <w:sz w:val="22"/>
          <w:szCs w:val="22"/>
        </w:rPr>
        <w:t>erial som åtföljs av vågsedel</w:t>
      </w:r>
      <w:r w:rsidRPr="00B92912">
        <w:rPr>
          <w:rFonts w:ascii="Georgia" w:hAnsi="Georgia"/>
          <w:i/>
          <w:color w:val="FF0000"/>
          <w:sz w:val="22"/>
          <w:szCs w:val="22"/>
        </w:rPr>
        <w:t xml:space="preserve"> </w:t>
      </w:r>
      <w:r>
        <w:rPr>
          <w:rFonts w:ascii="Georgia" w:hAnsi="Georgia"/>
          <w:i/>
          <w:color w:val="FF0000"/>
          <w:sz w:val="22"/>
          <w:szCs w:val="22"/>
        </w:rPr>
        <w:t>och som säljs inklusive transport</w:t>
      </w:r>
      <w:r w:rsidRPr="00387A0C">
        <w:rPr>
          <w:rFonts w:ascii="Georgia" w:hAnsi="Georgia"/>
          <w:i/>
          <w:color w:val="FF0000"/>
          <w:sz w:val="22"/>
          <w:szCs w:val="22"/>
        </w:rPr>
        <w:t xml:space="preserve">. </w:t>
      </w:r>
      <w:r>
        <w:rPr>
          <w:rFonts w:ascii="Georgia" w:hAnsi="Georgia"/>
          <w:i/>
          <w:color w:val="FF0000"/>
          <w:sz w:val="22"/>
          <w:szCs w:val="22"/>
        </w:rPr>
        <w:t xml:space="preserve">Denna kravställning </w:t>
      </w:r>
      <w:r>
        <w:rPr>
          <w:rFonts w:ascii="Georgia" w:hAnsi="Georgia"/>
          <w:i/>
          <w:color w:val="FF0000"/>
          <w:sz w:val="22"/>
          <w:szCs w:val="22"/>
        </w:rPr>
        <w:lastRenderedPageBreak/>
        <w:t xml:space="preserve">innebär att </w:t>
      </w:r>
      <w:r w:rsidR="00A37295">
        <w:rPr>
          <w:rFonts w:ascii="Georgia" w:hAnsi="Georgia"/>
          <w:i/>
          <w:color w:val="FF0000"/>
          <w:sz w:val="22"/>
          <w:szCs w:val="22"/>
        </w:rPr>
        <w:t>säljaren</w:t>
      </w:r>
      <w:r>
        <w:rPr>
          <w:rFonts w:ascii="Georgia" w:hAnsi="Georgia"/>
          <w:i/>
          <w:color w:val="FF0000"/>
          <w:sz w:val="22"/>
          <w:szCs w:val="22"/>
        </w:rPr>
        <w:t xml:space="preserve"> ska skicka både följesedelsrader avseende bulkvaran och följesedelsrader som avser transporten.</w:t>
      </w:r>
    </w:p>
    <w:p w14:paraId="3AC44A35" w14:textId="77777777" w:rsidR="000C11E5" w:rsidRPr="00387A0C" w:rsidRDefault="000C11E5" w:rsidP="000C11E5">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Följesedeln anger vad som levereras (</w:t>
      </w:r>
      <w:r>
        <w:rPr>
          <w:rFonts w:ascii="Georgia" w:hAnsi="Georgia"/>
          <w:i/>
          <w:color w:val="FF0000"/>
          <w:sz w:val="22"/>
          <w:szCs w:val="22"/>
        </w:rPr>
        <w:t>artikelidentitet</w:t>
      </w:r>
      <w:r w:rsidRPr="00387A0C">
        <w:rPr>
          <w:rFonts w:ascii="Georgia" w:hAnsi="Georgia"/>
          <w:i/>
          <w:color w:val="FF0000"/>
          <w:sz w:val="22"/>
          <w:szCs w:val="22"/>
        </w:rPr>
        <w:t xml:space="preserve"> som anger typ av material och egenskaper), hur mycket som levereras (exempelvis ton eller kubik), nummer på tillhörande vågsedel, när varan/materialet har hämtats upp och varifrån. </w:t>
      </w:r>
    </w:p>
    <w:p w14:paraId="175FB5F0" w14:textId="77777777" w:rsidR="000C11E5" w:rsidRPr="00387A0C" w:rsidRDefault="000C11E5" w:rsidP="000C11E5">
      <w:pPr>
        <w:rPr>
          <w:rFonts w:ascii="Georgia" w:hAnsi="Georgia"/>
          <w:sz w:val="22"/>
          <w:szCs w:val="22"/>
        </w:rPr>
      </w:pPr>
      <w:r w:rsidRPr="00387A0C">
        <w:rPr>
          <w:rFonts w:ascii="Georgia" w:hAnsi="Georgia"/>
          <w:sz w:val="22"/>
          <w:szCs w:val="22"/>
        </w:rPr>
        <w:t>//Följesedel som avser varor eller material som specificeras på vågsedel, så kallade bulkvaror,</w:t>
      </w:r>
      <w:r>
        <w:rPr>
          <w:rFonts w:ascii="Georgia" w:hAnsi="Georgia"/>
          <w:sz w:val="22"/>
          <w:szCs w:val="22"/>
        </w:rPr>
        <w:t xml:space="preserve"> där transport är inkluderad (</w:t>
      </w:r>
      <w:proofErr w:type="spellStart"/>
      <w:r w:rsidR="00231BC6">
        <w:fldChar w:fldCharType="begin"/>
      </w:r>
      <w:r w:rsidR="00231BC6">
        <w:instrText xml:space="preserve"> HYPERLINK "http://bis.beast.se/profiles/66-advanceddespatchadvice/" \l "typical-use-cases" </w:instrText>
      </w:r>
      <w:r w:rsidR="00231BC6">
        <w:fldChar w:fldCharType="separate"/>
      </w:r>
      <w:r w:rsidRPr="0055265A">
        <w:rPr>
          <w:rStyle w:val="Hyperlink"/>
          <w:rFonts w:ascii="Georgia" w:hAnsi="Georgia"/>
          <w:iCs/>
          <w:sz w:val="22"/>
          <w:szCs w:val="22"/>
        </w:rPr>
        <w:t>Use</w:t>
      </w:r>
      <w:proofErr w:type="spellEnd"/>
      <w:r w:rsidRPr="0055265A">
        <w:rPr>
          <w:rStyle w:val="Hyperlink"/>
          <w:rFonts w:ascii="Georgia" w:hAnsi="Georgia"/>
          <w:iCs/>
          <w:sz w:val="22"/>
          <w:szCs w:val="22"/>
        </w:rPr>
        <w:t xml:space="preserve"> Case 7</w:t>
      </w:r>
      <w:r w:rsidR="00231BC6">
        <w:rPr>
          <w:rStyle w:val="Hyperlink"/>
          <w:rFonts w:ascii="Georgia" w:hAnsi="Georgia"/>
          <w:iCs/>
          <w:sz w:val="22"/>
          <w:szCs w:val="22"/>
        </w:rPr>
        <w:fldChar w:fldCharType="end"/>
      </w:r>
      <w:r w:rsidRPr="0055265A">
        <w:rPr>
          <w:rFonts w:ascii="Georgia" w:hAnsi="Georgia"/>
          <w:iCs/>
          <w:sz w:val="22"/>
          <w:szCs w:val="22"/>
        </w:rPr>
        <w:t xml:space="preserve">) </w:t>
      </w:r>
      <w:r w:rsidRPr="00387A0C">
        <w:rPr>
          <w:rFonts w:ascii="Georgia" w:hAnsi="Georgia"/>
          <w:sz w:val="22"/>
          <w:szCs w:val="22"/>
        </w:rPr>
        <w:t>ska innehålla nedan moduler:</w:t>
      </w:r>
    </w:p>
    <w:p w14:paraId="4DD37421"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Bas</w:t>
      </w:r>
    </w:p>
    <w:p w14:paraId="441AFBD1"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Startplats</w:t>
      </w:r>
    </w:p>
    <w:p w14:paraId="5A3B54FE"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Vågsedelnummer</w:t>
      </w:r>
    </w:p>
    <w:p w14:paraId="31388CD6"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617FAB2F" w14:textId="77777777" w:rsidR="000C11E5" w:rsidRPr="00387A0C" w:rsidRDefault="000C11E5" w:rsidP="000C11E5">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79D701D0"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//Fordons-ID//</w:t>
      </w:r>
    </w:p>
    <w:p w14:paraId="486D7D4D" w14:textId="77777777" w:rsidR="000C11E5" w:rsidRPr="00ED6544" w:rsidRDefault="000C11E5" w:rsidP="000C11E5">
      <w:pPr>
        <w:pStyle w:val="ListParagraph"/>
        <w:numPr>
          <w:ilvl w:val="0"/>
          <w:numId w:val="7"/>
        </w:numPr>
        <w:rPr>
          <w:rFonts w:ascii="Georgia" w:hAnsi="Georgia"/>
          <w:sz w:val="22"/>
          <w:szCs w:val="22"/>
        </w:rPr>
      </w:pPr>
      <w:r w:rsidRPr="00387A0C">
        <w:rPr>
          <w:rFonts w:ascii="Georgia" w:hAnsi="Georgia"/>
          <w:sz w:val="22"/>
          <w:szCs w:val="22"/>
        </w:rPr>
        <w:t>//Branschartikelnummer//</w:t>
      </w:r>
    </w:p>
    <w:p w14:paraId="2B6CCCD0" w14:textId="77777777" w:rsidR="000C11E5" w:rsidRPr="00387A0C" w:rsidRDefault="000C11E5" w:rsidP="000C11E5">
      <w:pPr>
        <w:pStyle w:val="ListParagraph"/>
        <w:numPr>
          <w:ilvl w:val="0"/>
          <w:numId w:val="7"/>
        </w:numPr>
        <w:rPr>
          <w:rFonts w:ascii="Georgia" w:hAnsi="Georgia"/>
          <w:sz w:val="22"/>
          <w:szCs w:val="22"/>
        </w:rPr>
      </w:pPr>
      <w:r w:rsidRPr="00387A0C">
        <w:rPr>
          <w:rFonts w:ascii="Georgia" w:hAnsi="Georgia"/>
          <w:sz w:val="22"/>
          <w:szCs w:val="22"/>
        </w:rPr>
        <w:t>//Pris//</w:t>
      </w:r>
    </w:p>
    <w:p w14:paraId="07FA193D" w14:textId="77777777" w:rsidR="000C11E5" w:rsidRDefault="000C11E5" w:rsidP="000C11E5">
      <w:pPr>
        <w:pStyle w:val="ListParagraph"/>
        <w:numPr>
          <w:ilvl w:val="0"/>
          <w:numId w:val="7"/>
        </w:numPr>
        <w:rPr>
          <w:rFonts w:ascii="Georgia" w:hAnsi="Georgia"/>
          <w:sz w:val="22"/>
          <w:szCs w:val="22"/>
        </w:rPr>
      </w:pPr>
      <w:r w:rsidRPr="00387A0C">
        <w:rPr>
          <w:rFonts w:ascii="Georgia" w:hAnsi="Georgia"/>
          <w:sz w:val="22"/>
          <w:szCs w:val="22"/>
        </w:rPr>
        <w:t>//Produktklimatdata//</w:t>
      </w:r>
    </w:p>
    <w:p w14:paraId="20A6EC30" w14:textId="77777777" w:rsidR="000C11E5" w:rsidRPr="00387A0C" w:rsidRDefault="000C11E5" w:rsidP="000C11E5">
      <w:pPr>
        <w:pStyle w:val="ListParagraph"/>
        <w:numPr>
          <w:ilvl w:val="0"/>
          <w:numId w:val="7"/>
        </w:numPr>
        <w:rPr>
          <w:rFonts w:ascii="Georgia" w:hAnsi="Georgia"/>
          <w:sz w:val="22"/>
          <w:szCs w:val="22"/>
        </w:rPr>
      </w:pPr>
      <w:r>
        <w:rPr>
          <w:rFonts w:ascii="Georgia" w:hAnsi="Georgia"/>
          <w:sz w:val="22"/>
          <w:szCs w:val="22"/>
        </w:rPr>
        <w:t>//Drivmedel//</w:t>
      </w:r>
    </w:p>
    <w:p w14:paraId="19945DD6" w14:textId="1F30A728" w:rsidR="00863AC7" w:rsidRPr="001B3327" w:rsidRDefault="000C11E5" w:rsidP="001B3327">
      <w:pPr>
        <w:rPr>
          <w:rFonts w:ascii="Georgia" w:hAnsi="Georgia"/>
          <w:sz w:val="22"/>
          <w:szCs w:val="22"/>
        </w:rPr>
      </w:pPr>
      <w:r w:rsidRPr="00387A0C">
        <w:rPr>
          <w:rFonts w:ascii="Georgia" w:hAnsi="Georgia"/>
          <w:sz w:val="22"/>
          <w:szCs w:val="22"/>
        </w:rPr>
        <w:t>//</w:t>
      </w:r>
    </w:p>
    <w:p w14:paraId="1F4FD8BE" w14:textId="34220E89" w:rsidR="00B71AED" w:rsidRPr="00001E52" w:rsidRDefault="00E86C81" w:rsidP="00001E52">
      <w:pPr>
        <w:pStyle w:val="Heading2"/>
      </w:pPr>
      <w:r>
        <w:t>AKC.32</w:t>
      </w:r>
      <w:r w:rsidR="00B71AED" w:rsidRPr="002C7F82">
        <w:tab/>
      </w:r>
      <w:r>
        <w:t>M</w:t>
      </w:r>
      <w:r w:rsidR="00B71AED" w:rsidRPr="002C7F82">
        <w:t>öten</w:t>
      </w:r>
    </w:p>
    <w:p w14:paraId="2749B1D9" w14:textId="2EC6026C" w:rsidR="00064824" w:rsidRPr="00410A90" w:rsidRDefault="00064824" w:rsidP="00064824">
      <w:pPr>
        <w:rPr>
          <w:rFonts w:ascii="Georgia" w:hAnsi="Georgia"/>
          <w:sz w:val="22"/>
          <w:szCs w:val="22"/>
        </w:rPr>
      </w:pPr>
      <w:r w:rsidRPr="00410A90">
        <w:rPr>
          <w:rFonts w:ascii="Georgia" w:hAnsi="Georgia"/>
          <w:sz w:val="22"/>
          <w:szCs w:val="22"/>
        </w:rPr>
        <w:t xml:space="preserve">Möten i erforderlig omfattning ska hållas i god tid före </w:t>
      </w:r>
      <w:proofErr w:type="spellStart"/>
      <w:r>
        <w:rPr>
          <w:rFonts w:ascii="Georgia" w:hAnsi="Georgia"/>
          <w:sz w:val="22"/>
          <w:szCs w:val="22"/>
        </w:rPr>
        <w:t>leveransstart</w:t>
      </w:r>
      <w:proofErr w:type="spellEnd"/>
      <w:r w:rsidRPr="00410A90">
        <w:rPr>
          <w:rFonts w:ascii="Georgia" w:hAnsi="Georgia"/>
          <w:sz w:val="22"/>
          <w:szCs w:val="22"/>
        </w:rPr>
        <w:t xml:space="preserve"> eller avtalad implementeringstidpunkt för att i detalj definiera innehåll och implementering av digitala meddelanden som kravställts, samt för att </w:t>
      </w:r>
      <w:r w:rsidRPr="00F2634E">
        <w:rPr>
          <w:rFonts w:ascii="Georgia" w:hAnsi="Georgia"/>
          <w:sz w:val="22"/>
          <w:szCs w:val="22"/>
        </w:rPr>
        <w:t xml:space="preserve">verifiera att digitala meddelanden som kravställts kan skickas och tas emot med rätt innehåll. </w:t>
      </w:r>
      <w:r>
        <w:rPr>
          <w:rFonts w:ascii="Georgia" w:hAnsi="Georgia"/>
          <w:sz w:val="22"/>
          <w:szCs w:val="22"/>
        </w:rPr>
        <w:t>Köparen</w:t>
      </w:r>
      <w:r w:rsidRPr="00F2634E">
        <w:rPr>
          <w:rFonts w:ascii="Georgia" w:hAnsi="Georgia"/>
          <w:sz w:val="22"/>
          <w:szCs w:val="22"/>
        </w:rPr>
        <w:t xml:space="preserve"> kallar till första mötet, på vilket det ska bestämmas hur många fler möten som är erforderliga och vem som ska kalla till dem.</w:t>
      </w:r>
    </w:p>
    <w:p w14:paraId="700F5212" w14:textId="3F54029F" w:rsidR="00FA1BAB" w:rsidRPr="00593C47" w:rsidRDefault="00FA1BAB" w:rsidP="00593C47">
      <w:pPr>
        <w:rPr>
          <w:rFonts w:ascii="Georgia" w:hAnsi="Georgia"/>
          <w:sz w:val="22"/>
          <w:szCs w:val="22"/>
        </w:rPr>
      </w:pPr>
    </w:p>
    <w:sectPr w:rsidR="00FA1BAB" w:rsidRPr="00593C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5C0C" w14:textId="77777777" w:rsidR="00582530" w:rsidRDefault="00582530" w:rsidP="00582530">
      <w:pPr>
        <w:spacing w:before="0"/>
      </w:pPr>
      <w:r>
        <w:separator/>
      </w:r>
    </w:p>
  </w:endnote>
  <w:endnote w:type="continuationSeparator" w:id="0">
    <w:p w14:paraId="5CCF280D" w14:textId="77777777" w:rsidR="00582530" w:rsidRDefault="00582530" w:rsidP="005825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ECDC2" w14:textId="77777777" w:rsidR="00582530" w:rsidRDefault="00582530" w:rsidP="00582530">
      <w:pPr>
        <w:spacing w:before="0"/>
      </w:pPr>
      <w:r>
        <w:separator/>
      </w:r>
    </w:p>
  </w:footnote>
  <w:footnote w:type="continuationSeparator" w:id="0">
    <w:p w14:paraId="3AC12BB7" w14:textId="77777777" w:rsidR="00582530" w:rsidRDefault="00582530" w:rsidP="005825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CC7"/>
    <w:multiLevelType w:val="multilevel"/>
    <w:tmpl w:val="A7B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6DE0"/>
    <w:multiLevelType w:val="hybridMultilevel"/>
    <w:tmpl w:val="073039A8"/>
    <w:lvl w:ilvl="0" w:tplc="5EF2028E">
      <w:start w:val="1"/>
      <w:numFmt w:val="bullet"/>
      <w:lvlText w:val="•"/>
      <w:lvlJc w:val="left"/>
      <w:pPr>
        <w:tabs>
          <w:tab w:val="num" w:pos="360"/>
        </w:tabs>
        <w:ind w:left="360" w:hanging="360"/>
      </w:pPr>
      <w:rPr>
        <w:rFonts w:ascii="Arial" w:hAnsi="Arial" w:hint="default"/>
      </w:rPr>
    </w:lvl>
    <w:lvl w:ilvl="1" w:tplc="65AE61D2">
      <w:start w:val="181"/>
      <w:numFmt w:val="bullet"/>
      <w:lvlText w:val="‒"/>
      <w:lvlJc w:val="left"/>
      <w:pPr>
        <w:tabs>
          <w:tab w:val="num" w:pos="1080"/>
        </w:tabs>
        <w:ind w:left="1080" w:hanging="360"/>
      </w:pPr>
      <w:rPr>
        <w:rFonts w:ascii="Arial" w:hAnsi="Arial" w:hint="default"/>
      </w:rPr>
    </w:lvl>
    <w:lvl w:ilvl="2" w:tplc="230248C4">
      <w:start w:val="181"/>
      <w:numFmt w:val="bullet"/>
      <w:lvlText w:val="•"/>
      <w:lvlJc w:val="left"/>
      <w:pPr>
        <w:tabs>
          <w:tab w:val="num" w:pos="1800"/>
        </w:tabs>
        <w:ind w:left="1800" w:hanging="360"/>
      </w:pPr>
      <w:rPr>
        <w:rFonts w:ascii="Arial" w:hAnsi="Arial" w:hint="default"/>
      </w:rPr>
    </w:lvl>
    <w:lvl w:ilvl="3" w:tplc="D86E870C" w:tentative="1">
      <w:start w:val="1"/>
      <w:numFmt w:val="bullet"/>
      <w:lvlText w:val="•"/>
      <w:lvlJc w:val="left"/>
      <w:pPr>
        <w:tabs>
          <w:tab w:val="num" w:pos="2520"/>
        </w:tabs>
        <w:ind w:left="2520" w:hanging="360"/>
      </w:pPr>
      <w:rPr>
        <w:rFonts w:ascii="Arial" w:hAnsi="Arial" w:hint="default"/>
      </w:rPr>
    </w:lvl>
    <w:lvl w:ilvl="4" w:tplc="37E0E31A" w:tentative="1">
      <w:start w:val="1"/>
      <w:numFmt w:val="bullet"/>
      <w:lvlText w:val="•"/>
      <w:lvlJc w:val="left"/>
      <w:pPr>
        <w:tabs>
          <w:tab w:val="num" w:pos="3240"/>
        </w:tabs>
        <w:ind w:left="3240" w:hanging="360"/>
      </w:pPr>
      <w:rPr>
        <w:rFonts w:ascii="Arial" w:hAnsi="Arial" w:hint="default"/>
      </w:rPr>
    </w:lvl>
    <w:lvl w:ilvl="5" w:tplc="14FC7ACC" w:tentative="1">
      <w:start w:val="1"/>
      <w:numFmt w:val="bullet"/>
      <w:lvlText w:val="•"/>
      <w:lvlJc w:val="left"/>
      <w:pPr>
        <w:tabs>
          <w:tab w:val="num" w:pos="3960"/>
        </w:tabs>
        <w:ind w:left="3960" w:hanging="360"/>
      </w:pPr>
      <w:rPr>
        <w:rFonts w:ascii="Arial" w:hAnsi="Arial" w:hint="default"/>
      </w:rPr>
    </w:lvl>
    <w:lvl w:ilvl="6" w:tplc="68701290" w:tentative="1">
      <w:start w:val="1"/>
      <w:numFmt w:val="bullet"/>
      <w:lvlText w:val="•"/>
      <w:lvlJc w:val="left"/>
      <w:pPr>
        <w:tabs>
          <w:tab w:val="num" w:pos="4680"/>
        </w:tabs>
        <w:ind w:left="4680" w:hanging="360"/>
      </w:pPr>
      <w:rPr>
        <w:rFonts w:ascii="Arial" w:hAnsi="Arial" w:hint="default"/>
      </w:rPr>
    </w:lvl>
    <w:lvl w:ilvl="7" w:tplc="85ACB352" w:tentative="1">
      <w:start w:val="1"/>
      <w:numFmt w:val="bullet"/>
      <w:lvlText w:val="•"/>
      <w:lvlJc w:val="left"/>
      <w:pPr>
        <w:tabs>
          <w:tab w:val="num" w:pos="5400"/>
        </w:tabs>
        <w:ind w:left="5400" w:hanging="360"/>
      </w:pPr>
      <w:rPr>
        <w:rFonts w:ascii="Arial" w:hAnsi="Arial" w:hint="default"/>
      </w:rPr>
    </w:lvl>
    <w:lvl w:ilvl="8" w:tplc="C42A1AE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86D78DB"/>
    <w:multiLevelType w:val="hybridMultilevel"/>
    <w:tmpl w:val="9B4AE85A"/>
    <w:lvl w:ilvl="0" w:tplc="4E1C154E">
      <w:start w:val="1"/>
      <w:numFmt w:val="decimal"/>
      <w:lvlText w:val="%1."/>
      <w:lvlJc w:val="left"/>
      <w:pPr>
        <w:tabs>
          <w:tab w:val="num" w:pos="720"/>
        </w:tabs>
        <w:ind w:left="720" w:hanging="360"/>
      </w:pPr>
    </w:lvl>
    <w:lvl w:ilvl="1" w:tplc="9BE2B4E8" w:tentative="1">
      <w:start w:val="1"/>
      <w:numFmt w:val="decimal"/>
      <w:lvlText w:val="%2."/>
      <w:lvlJc w:val="left"/>
      <w:pPr>
        <w:tabs>
          <w:tab w:val="num" w:pos="1440"/>
        </w:tabs>
        <w:ind w:left="1440" w:hanging="360"/>
      </w:pPr>
    </w:lvl>
    <w:lvl w:ilvl="2" w:tplc="A8CE54EA" w:tentative="1">
      <w:start w:val="1"/>
      <w:numFmt w:val="decimal"/>
      <w:lvlText w:val="%3."/>
      <w:lvlJc w:val="left"/>
      <w:pPr>
        <w:tabs>
          <w:tab w:val="num" w:pos="2160"/>
        </w:tabs>
        <w:ind w:left="2160" w:hanging="360"/>
      </w:pPr>
    </w:lvl>
    <w:lvl w:ilvl="3" w:tplc="E99462B2" w:tentative="1">
      <w:start w:val="1"/>
      <w:numFmt w:val="decimal"/>
      <w:lvlText w:val="%4."/>
      <w:lvlJc w:val="left"/>
      <w:pPr>
        <w:tabs>
          <w:tab w:val="num" w:pos="2880"/>
        </w:tabs>
        <w:ind w:left="2880" w:hanging="360"/>
      </w:pPr>
    </w:lvl>
    <w:lvl w:ilvl="4" w:tplc="BCD84E14" w:tentative="1">
      <w:start w:val="1"/>
      <w:numFmt w:val="decimal"/>
      <w:lvlText w:val="%5."/>
      <w:lvlJc w:val="left"/>
      <w:pPr>
        <w:tabs>
          <w:tab w:val="num" w:pos="3600"/>
        </w:tabs>
        <w:ind w:left="3600" w:hanging="360"/>
      </w:pPr>
    </w:lvl>
    <w:lvl w:ilvl="5" w:tplc="C7A6A306" w:tentative="1">
      <w:start w:val="1"/>
      <w:numFmt w:val="decimal"/>
      <w:lvlText w:val="%6."/>
      <w:lvlJc w:val="left"/>
      <w:pPr>
        <w:tabs>
          <w:tab w:val="num" w:pos="4320"/>
        </w:tabs>
        <w:ind w:left="4320" w:hanging="360"/>
      </w:pPr>
    </w:lvl>
    <w:lvl w:ilvl="6" w:tplc="BB5E9C0A" w:tentative="1">
      <w:start w:val="1"/>
      <w:numFmt w:val="decimal"/>
      <w:lvlText w:val="%7."/>
      <w:lvlJc w:val="left"/>
      <w:pPr>
        <w:tabs>
          <w:tab w:val="num" w:pos="5040"/>
        </w:tabs>
        <w:ind w:left="5040" w:hanging="360"/>
      </w:pPr>
    </w:lvl>
    <w:lvl w:ilvl="7" w:tplc="9B42CFB4" w:tentative="1">
      <w:start w:val="1"/>
      <w:numFmt w:val="decimal"/>
      <w:lvlText w:val="%8."/>
      <w:lvlJc w:val="left"/>
      <w:pPr>
        <w:tabs>
          <w:tab w:val="num" w:pos="5760"/>
        </w:tabs>
        <w:ind w:left="5760" w:hanging="360"/>
      </w:pPr>
    </w:lvl>
    <w:lvl w:ilvl="8" w:tplc="C646E056" w:tentative="1">
      <w:start w:val="1"/>
      <w:numFmt w:val="decimal"/>
      <w:lvlText w:val="%9."/>
      <w:lvlJc w:val="left"/>
      <w:pPr>
        <w:tabs>
          <w:tab w:val="num" w:pos="6480"/>
        </w:tabs>
        <w:ind w:left="6480" w:hanging="360"/>
      </w:pPr>
    </w:lvl>
  </w:abstractNum>
  <w:abstractNum w:abstractNumId="3" w15:restartNumberingAfterBreak="0">
    <w:nsid w:val="08C6522F"/>
    <w:multiLevelType w:val="multilevel"/>
    <w:tmpl w:val="1444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F0CC8"/>
    <w:multiLevelType w:val="hybridMultilevel"/>
    <w:tmpl w:val="1458D80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7D2159D"/>
    <w:multiLevelType w:val="hybridMultilevel"/>
    <w:tmpl w:val="B78AC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2D57EBA"/>
    <w:multiLevelType w:val="hybridMultilevel"/>
    <w:tmpl w:val="D5468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7D3ADA"/>
    <w:multiLevelType w:val="hybridMultilevel"/>
    <w:tmpl w:val="D9E25B98"/>
    <w:lvl w:ilvl="0" w:tplc="4346559E">
      <w:start w:val="1"/>
      <w:numFmt w:val="bullet"/>
      <w:lvlText w:val="•"/>
      <w:lvlJc w:val="left"/>
      <w:pPr>
        <w:tabs>
          <w:tab w:val="num" w:pos="720"/>
        </w:tabs>
        <w:ind w:left="720" w:hanging="360"/>
      </w:pPr>
      <w:rPr>
        <w:rFonts w:ascii="Arial" w:hAnsi="Arial" w:hint="default"/>
      </w:rPr>
    </w:lvl>
    <w:lvl w:ilvl="1" w:tplc="FFC4C744" w:tentative="1">
      <w:start w:val="1"/>
      <w:numFmt w:val="bullet"/>
      <w:lvlText w:val="•"/>
      <w:lvlJc w:val="left"/>
      <w:pPr>
        <w:tabs>
          <w:tab w:val="num" w:pos="1440"/>
        </w:tabs>
        <w:ind w:left="1440" w:hanging="360"/>
      </w:pPr>
      <w:rPr>
        <w:rFonts w:ascii="Arial" w:hAnsi="Arial" w:hint="default"/>
      </w:rPr>
    </w:lvl>
    <w:lvl w:ilvl="2" w:tplc="116CAD12" w:tentative="1">
      <w:start w:val="1"/>
      <w:numFmt w:val="bullet"/>
      <w:lvlText w:val="•"/>
      <w:lvlJc w:val="left"/>
      <w:pPr>
        <w:tabs>
          <w:tab w:val="num" w:pos="2160"/>
        </w:tabs>
        <w:ind w:left="2160" w:hanging="360"/>
      </w:pPr>
      <w:rPr>
        <w:rFonts w:ascii="Arial" w:hAnsi="Arial" w:hint="default"/>
      </w:rPr>
    </w:lvl>
    <w:lvl w:ilvl="3" w:tplc="38E8AE5A" w:tentative="1">
      <w:start w:val="1"/>
      <w:numFmt w:val="bullet"/>
      <w:lvlText w:val="•"/>
      <w:lvlJc w:val="left"/>
      <w:pPr>
        <w:tabs>
          <w:tab w:val="num" w:pos="2880"/>
        </w:tabs>
        <w:ind w:left="2880" w:hanging="360"/>
      </w:pPr>
      <w:rPr>
        <w:rFonts w:ascii="Arial" w:hAnsi="Arial" w:hint="default"/>
      </w:rPr>
    </w:lvl>
    <w:lvl w:ilvl="4" w:tplc="48A65E38" w:tentative="1">
      <w:start w:val="1"/>
      <w:numFmt w:val="bullet"/>
      <w:lvlText w:val="•"/>
      <w:lvlJc w:val="left"/>
      <w:pPr>
        <w:tabs>
          <w:tab w:val="num" w:pos="3600"/>
        </w:tabs>
        <w:ind w:left="3600" w:hanging="360"/>
      </w:pPr>
      <w:rPr>
        <w:rFonts w:ascii="Arial" w:hAnsi="Arial" w:hint="default"/>
      </w:rPr>
    </w:lvl>
    <w:lvl w:ilvl="5" w:tplc="197C051E" w:tentative="1">
      <w:start w:val="1"/>
      <w:numFmt w:val="bullet"/>
      <w:lvlText w:val="•"/>
      <w:lvlJc w:val="left"/>
      <w:pPr>
        <w:tabs>
          <w:tab w:val="num" w:pos="4320"/>
        </w:tabs>
        <w:ind w:left="4320" w:hanging="360"/>
      </w:pPr>
      <w:rPr>
        <w:rFonts w:ascii="Arial" w:hAnsi="Arial" w:hint="default"/>
      </w:rPr>
    </w:lvl>
    <w:lvl w:ilvl="6" w:tplc="C82AA34C" w:tentative="1">
      <w:start w:val="1"/>
      <w:numFmt w:val="bullet"/>
      <w:lvlText w:val="•"/>
      <w:lvlJc w:val="left"/>
      <w:pPr>
        <w:tabs>
          <w:tab w:val="num" w:pos="5040"/>
        </w:tabs>
        <w:ind w:left="5040" w:hanging="360"/>
      </w:pPr>
      <w:rPr>
        <w:rFonts w:ascii="Arial" w:hAnsi="Arial" w:hint="default"/>
      </w:rPr>
    </w:lvl>
    <w:lvl w:ilvl="7" w:tplc="3D4CECE8" w:tentative="1">
      <w:start w:val="1"/>
      <w:numFmt w:val="bullet"/>
      <w:lvlText w:val="•"/>
      <w:lvlJc w:val="left"/>
      <w:pPr>
        <w:tabs>
          <w:tab w:val="num" w:pos="5760"/>
        </w:tabs>
        <w:ind w:left="5760" w:hanging="360"/>
      </w:pPr>
      <w:rPr>
        <w:rFonts w:ascii="Arial" w:hAnsi="Arial" w:hint="default"/>
      </w:rPr>
    </w:lvl>
    <w:lvl w:ilvl="8" w:tplc="2410D9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F60FC0"/>
    <w:multiLevelType w:val="multilevel"/>
    <w:tmpl w:val="BFD6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CA32F7"/>
    <w:multiLevelType w:val="hybridMultilevel"/>
    <w:tmpl w:val="BA5CD7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F">
      <w:start w:val="1"/>
      <w:numFmt w:val="decimal"/>
      <w:lvlText w:val="%3."/>
      <w:lvlJc w:val="left"/>
      <w:pPr>
        <w:ind w:left="1800" w:hanging="360"/>
      </w:pPr>
      <w:rPr>
        <w:rFont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CB736DE"/>
    <w:multiLevelType w:val="hybridMultilevel"/>
    <w:tmpl w:val="3CE0CBD0"/>
    <w:lvl w:ilvl="0" w:tplc="95F0AA26">
      <w:start w:val="1"/>
      <w:numFmt w:val="bullet"/>
      <w:lvlText w:val="‒"/>
      <w:lvlJc w:val="left"/>
      <w:pPr>
        <w:tabs>
          <w:tab w:val="num" w:pos="720"/>
        </w:tabs>
        <w:ind w:left="720" w:hanging="360"/>
      </w:pPr>
      <w:rPr>
        <w:rFonts w:ascii="Arial" w:hAnsi="Arial" w:hint="default"/>
      </w:rPr>
    </w:lvl>
    <w:lvl w:ilvl="1" w:tplc="00A63F56">
      <w:start w:val="1"/>
      <w:numFmt w:val="bullet"/>
      <w:lvlText w:val="‒"/>
      <w:lvlJc w:val="left"/>
      <w:pPr>
        <w:tabs>
          <w:tab w:val="num" w:pos="1440"/>
        </w:tabs>
        <w:ind w:left="1440" w:hanging="360"/>
      </w:pPr>
      <w:rPr>
        <w:rFonts w:ascii="Arial" w:hAnsi="Arial" w:hint="default"/>
      </w:rPr>
    </w:lvl>
    <w:lvl w:ilvl="2" w:tplc="59A216FA" w:tentative="1">
      <w:start w:val="1"/>
      <w:numFmt w:val="bullet"/>
      <w:lvlText w:val="‒"/>
      <w:lvlJc w:val="left"/>
      <w:pPr>
        <w:tabs>
          <w:tab w:val="num" w:pos="2160"/>
        </w:tabs>
        <w:ind w:left="2160" w:hanging="360"/>
      </w:pPr>
      <w:rPr>
        <w:rFonts w:ascii="Arial" w:hAnsi="Arial" w:hint="default"/>
      </w:rPr>
    </w:lvl>
    <w:lvl w:ilvl="3" w:tplc="F81CE684" w:tentative="1">
      <w:start w:val="1"/>
      <w:numFmt w:val="bullet"/>
      <w:lvlText w:val="‒"/>
      <w:lvlJc w:val="left"/>
      <w:pPr>
        <w:tabs>
          <w:tab w:val="num" w:pos="2880"/>
        </w:tabs>
        <w:ind w:left="2880" w:hanging="360"/>
      </w:pPr>
      <w:rPr>
        <w:rFonts w:ascii="Arial" w:hAnsi="Arial" w:hint="default"/>
      </w:rPr>
    </w:lvl>
    <w:lvl w:ilvl="4" w:tplc="EA56A2D6" w:tentative="1">
      <w:start w:val="1"/>
      <w:numFmt w:val="bullet"/>
      <w:lvlText w:val="‒"/>
      <w:lvlJc w:val="left"/>
      <w:pPr>
        <w:tabs>
          <w:tab w:val="num" w:pos="3600"/>
        </w:tabs>
        <w:ind w:left="3600" w:hanging="360"/>
      </w:pPr>
      <w:rPr>
        <w:rFonts w:ascii="Arial" w:hAnsi="Arial" w:hint="default"/>
      </w:rPr>
    </w:lvl>
    <w:lvl w:ilvl="5" w:tplc="5BAADBAC" w:tentative="1">
      <w:start w:val="1"/>
      <w:numFmt w:val="bullet"/>
      <w:lvlText w:val="‒"/>
      <w:lvlJc w:val="left"/>
      <w:pPr>
        <w:tabs>
          <w:tab w:val="num" w:pos="4320"/>
        </w:tabs>
        <w:ind w:left="4320" w:hanging="360"/>
      </w:pPr>
      <w:rPr>
        <w:rFonts w:ascii="Arial" w:hAnsi="Arial" w:hint="default"/>
      </w:rPr>
    </w:lvl>
    <w:lvl w:ilvl="6" w:tplc="F4EE161E" w:tentative="1">
      <w:start w:val="1"/>
      <w:numFmt w:val="bullet"/>
      <w:lvlText w:val="‒"/>
      <w:lvlJc w:val="left"/>
      <w:pPr>
        <w:tabs>
          <w:tab w:val="num" w:pos="5040"/>
        </w:tabs>
        <w:ind w:left="5040" w:hanging="360"/>
      </w:pPr>
      <w:rPr>
        <w:rFonts w:ascii="Arial" w:hAnsi="Arial" w:hint="default"/>
      </w:rPr>
    </w:lvl>
    <w:lvl w:ilvl="7" w:tplc="C78E0C5A" w:tentative="1">
      <w:start w:val="1"/>
      <w:numFmt w:val="bullet"/>
      <w:lvlText w:val="‒"/>
      <w:lvlJc w:val="left"/>
      <w:pPr>
        <w:tabs>
          <w:tab w:val="num" w:pos="5760"/>
        </w:tabs>
        <w:ind w:left="5760" w:hanging="360"/>
      </w:pPr>
      <w:rPr>
        <w:rFonts w:ascii="Arial" w:hAnsi="Arial" w:hint="default"/>
      </w:rPr>
    </w:lvl>
    <w:lvl w:ilvl="8" w:tplc="21C009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5374B9"/>
    <w:multiLevelType w:val="multilevel"/>
    <w:tmpl w:val="76C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C4B05"/>
    <w:multiLevelType w:val="hybridMultilevel"/>
    <w:tmpl w:val="A858EAC2"/>
    <w:lvl w:ilvl="0" w:tplc="CF0C81FE">
      <w:start w:val="1"/>
      <w:numFmt w:val="bullet"/>
      <w:lvlText w:val="•"/>
      <w:lvlJc w:val="left"/>
      <w:pPr>
        <w:tabs>
          <w:tab w:val="num" w:pos="1080"/>
        </w:tabs>
        <w:ind w:left="1080" w:hanging="360"/>
      </w:pPr>
      <w:rPr>
        <w:rFonts w:ascii="Arial" w:hAnsi="Arial" w:hint="default"/>
      </w:rPr>
    </w:lvl>
    <w:lvl w:ilvl="1" w:tplc="5FF4686C">
      <w:start w:val="181"/>
      <w:numFmt w:val="bullet"/>
      <w:lvlText w:val="‒"/>
      <w:lvlJc w:val="left"/>
      <w:pPr>
        <w:tabs>
          <w:tab w:val="num" w:pos="1800"/>
        </w:tabs>
        <w:ind w:left="1800" w:hanging="360"/>
      </w:pPr>
      <w:rPr>
        <w:rFonts w:ascii="Arial" w:hAnsi="Arial" w:hint="default"/>
      </w:rPr>
    </w:lvl>
    <w:lvl w:ilvl="2" w:tplc="87DA5352">
      <w:start w:val="181"/>
      <w:numFmt w:val="bullet"/>
      <w:lvlText w:val="•"/>
      <w:lvlJc w:val="left"/>
      <w:pPr>
        <w:tabs>
          <w:tab w:val="num" w:pos="2520"/>
        </w:tabs>
        <w:ind w:left="2520" w:hanging="360"/>
      </w:pPr>
      <w:rPr>
        <w:rFonts w:ascii="Arial" w:hAnsi="Arial" w:hint="default"/>
      </w:rPr>
    </w:lvl>
    <w:lvl w:ilvl="3" w:tplc="09BE029E" w:tentative="1">
      <w:start w:val="1"/>
      <w:numFmt w:val="bullet"/>
      <w:lvlText w:val="•"/>
      <w:lvlJc w:val="left"/>
      <w:pPr>
        <w:tabs>
          <w:tab w:val="num" w:pos="3240"/>
        </w:tabs>
        <w:ind w:left="3240" w:hanging="360"/>
      </w:pPr>
      <w:rPr>
        <w:rFonts w:ascii="Arial" w:hAnsi="Arial" w:hint="default"/>
      </w:rPr>
    </w:lvl>
    <w:lvl w:ilvl="4" w:tplc="BBA675A8" w:tentative="1">
      <w:start w:val="1"/>
      <w:numFmt w:val="bullet"/>
      <w:lvlText w:val="•"/>
      <w:lvlJc w:val="left"/>
      <w:pPr>
        <w:tabs>
          <w:tab w:val="num" w:pos="3960"/>
        </w:tabs>
        <w:ind w:left="3960" w:hanging="360"/>
      </w:pPr>
      <w:rPr>
        <w:rFonts w:ascii="Arial" w:hAnsi="Arial" w:hint="default"/>
      </w:rPr>
    </w:lvl>
    <w:lvl w:ilvl="5" w:tplc="4B72E916" w:tentative="1">
      <w:start w:val="1"/>
      <w:numFmt w:val="bullet"/>
      <w:lvlText w:val="•"/>
      <w:lvlJc w:val="left"/>
      <w:pPr>
        <w:tabs>
          <w:tab w:val="num" w:pos="4680"/>
        </w:tabs>
        <w:ind w:left="4680" w:hanging="360"/>
      </w:pPr>
      <w:rPr>
        <w:rFonts w:ascii="Arial" w:hAnsi="Arial" w:hint="default"/>
      </w:rPr>
    </w:lvl>
    <w:lvl w:ilvl="6" w:tplc="94481948" w:tentative="1">
      <w:start w:val="1"/>
      <w:numFmt w:val="bullet"/>
      <w:lvlText w:val="•"/>
      <w:lvlJc w:val="left"/>
      <w:pPr>
        <w:tabs>
          <w:tab w:val="num" w:pos="5400"/>
        </w:tabs>
        <w:ind w:left="5400" w:hanging="360"/>
      </w:pPr>
      <w:rPr>
        <w:rFonts w:ascii="Arial" w:hAnsi="Arial" w:hint="default"/>
      </w:rPr>
    </w:lvl>
    <w:lvl w:ilvl="7" w:tplc="3702AB96" w:tentative="1">
      <w:start w:val="1"/>
      <w:numFmt w:val="bullet"/>
      <w:lvlText w:val="•"/>
      <w:lvlJc w:val="left"/>
      <w:pPr>
        <w:tabs>
          <w:tab w:val="num" w:pos="6120"/>
        </w:tabs>
        <w:ind w:left="6120" w:hanging="360"/>
      </w:pPr>
      <w:rPr>
        <w:rFonts w:ascii="Arial" w:hAnsi="Arial" w:hint="default"/>
      </w:rPr>
    </w:lvl>
    <w:lvl w:ilvl="8" w:tplc="4ED6F1E8"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42D35E43"/>
    <w:multiLevelType w:val="hybridMultilevel"/>
    <w:tmpl w:val="F926E772"/>
    <w:lvl w:ilvl="0" w:tplc="EBCEDCA8">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136226"/>
    <w:multiLevelType w:val="hybridMultilevel"/>
    <w:tmpl w:val="0C685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0AA6288"/>
    <w:multiLevelType w:val="hybridMultilevel"/>
    <w:tmpl w:val="8640E6D6"/>
    <w:lvl w:ilvl="0" w:tplc="3A9AB0A2">
      <w:start w:val="1"/>
      <w:numFmt w:val="bullet"/>
      <w:lvlText w:val="•"/>
      <w:lvlJc w:val="left"/>
      <w:pPr>
        <w:tabs>
          <w:tab w:val="num" w:pos="720"/>
        </w:tabs>
        <w:ind w:left="720" w:hanging="360"/>
      </w:pPr>
      <w:rPr>
        <w:rFonts w:ascii="Arial" w:hAnsi="Arial" w:hint="default"/>
      </w:rPr>
    </w:lvl>
    <w:lvl w:ilvl="1" w:tplc="C70252FA" w:tentative="1">
      <w:start w:val="1"/>
      <w:numFmt w:val="bullet"/>
      <w:lvlText w:val="•"/>
      <w:lvlJc w:val="left"/>
      <w:pPr>
        <w:tabs>
          <w:tab w:val="num" w:pos="1440"/>
        </w:tabs>
        <w:ind w:left="1440" w:hanging="360"/>
      </w:pPr>
      <w:rPr>
        <w:rFonts w:ascii="Arial" w:hAnsi="Arial" w:hint="default"/>
      </w:rPr>
    </w:lvl>
    <w:lvl w:ilvl="2" w:tplc="D28E474A" w:tentative="1">
      <w:start w:val="1"/>
      <w:numFmt w:val="bullet"/>
      <w:lvlText w:val="•"/>
      <w:lvlJc w:val="left"/>
      <w:pPr>
        <w:tabs>
          <w:tab w:val="num" w:pos="2160"/>
        </w:tabs>
        <w:ind w:left="2160" w:hanging="360"/>
      </w:pPr>
      <w:rPr>
        <w:rFonts w:ascii="Arial" w:hAnsi="Arial" w:hint="default"/>
      </w:rPr>
    </w:lvl>
    <w:lvl w:ilvl="3" w:tplc="38129D6C" w:tentative="1">
      <w:start w:val="1"/>
      <w:numFmt w:val="bullet"/>
      <w:lvlText w:val="•"/>
      <w:lvlJc w:val="left"/>
      <w:pPr>
        <w:tabs>
          <w:tab w:val="num" w:pos="2880"/>
        </w:tabs>
        <w:ind w:left="2880" w:hanging="360"/>
      </w:pPr>
      <w:rPr>
        <w:rFonts w:ascii="Arial" w:hAnsi="Arial" w:hint="default"/>
      </w:rPr>
    </w:lvl>
    <w:lvl w:ilvl="4" w:tplc="E0782188" w:tentative="1">
      <w:start w:val="1"/>
      <w:numFmt w:val="bullet"/>
      <w:lvlText w:val="•"/>
      <w:lvlJc w:val="left"/>
      <w:pPr>
        <w:tabs>
          <w:tab w:val="num" w:pos="3600"/>
        </w:tabs>
        <w:ind w:left="3600" w:hanging="360"/>
      </w:pPr>
      <w:rPr>
        <w:rFonts w:ascii="Arial" w:hAnsi="Arial" w:hint="default"/>
      </w:rPr>
    </w:lvl>
    <w:lvl w:ilvl="5" w:tplc="C92C5006" w:tentative="1">
      <w:start w:val="1"/>
      <w:numFmt w:val="bullet"/>
      <w:lvlText w:val="•"/>
      <w:lvlJc w:val="left"/>
      <w:pPr>
        <w:tabs>
          <w:tab w:val="num" w:pos="4320"/>
        </w:tabs>
        <w:ind w:left="4320" w:hanging="360"/>
      </w:pPr>
      <w:rPr>
        <w:rFonts w:ascii="Arial" w:hAnsi="Arial" w:hint="default"/>
      </w:rPr>
    </w:lvl>
    <w:lvl w:ilvl="6" w:tplc="6EDC53D2" w:tentative="1">
      <w:start w:val="1"/>
      <w:numFmt w:val="bullet"/>
      <w:lvlText w:val="•"/>
      <w:lvlJc w:val="left"/>
      <w:pPr>
        <w:tabs>
          <w:tab w:val="num" w:pos="5040"/>
        </w:tabs>
        <w:ind w:left="5040" w:hanging="360"/>
      </w:pPr>
      <w:rPr>
        <w:rFonts w:ascii="Arial" w:hAnsi="Arial" w:hint="default"/>
      </w:rPr>
    </w:lvl>
    <w:lvl w:ilvl="7" w:tplc="F0A8183E" w:tentative="1">
      <w:start w:val="1"/>
      <w:numFmt w:val="bullet"/>
      <w:lvlText w:val="•"/>
      <w:lvlJc w:val="left"/>
      <w:pPr>
        <w:tabs>
          <w:tab w:val="num" w:pos="5760"/>
        </w:tabs>
        <w:ind w:left="5760" w:hanging="360"/>
      </w:pPr>
      <w:rPr>
        <w:rFonts w:ascii="Arial" w:hAnsi="Arial" w:hint="default"/>
      </w:rPr>
    </w:lvl>
    <w:lvl w:ilvl="8" w:tplc="56EAAF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B00B24"/>
    <w:multiLevelType w:val="hybridMultilevel"/>
    <w:tmpl w:val="B3986A66"/>
    <w:lvl w:ilvl="0" w:tplc="D12C027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4E39D7"/>
    <w:multiLevelType w:val="hybridMultilevel"/>
    <w:tmpl w:val="65A4C35C"/>
    <w:lvl w:ilvl="0" w:tplc="1284B474">
      <w:start w:val="1"/>
      <w:numFmt w:val="bullet"/>
      <w:lvlText w:val="•"/>
      <w:lvlJc w:val="left"/>
      <w:pPr>
        <w:tabs>
          <w:tab w:val="num" w:pos="720"/>
        </w:tabs>
        <w:ind w:left="720" w:hanging="360"/>
      </w:pPr>
      <w:rPr>
        <w:rFonts w:ascii="Arial" w:hAnsi="Arial" w:hint="default"/>
      </w:rPr>
    </w:lvl>
    <w:lvl w:ilvl="1" w:tplc="74C2BEB0" w:tentative="1">
      <w:start w:val="1"/>
      <w:numFmt w:val="bullet"/>
      <w:lvlText w:val="•"/>
      <w:lvlJc w:val="left"/>
      <w:pPr>
        <w:tabs>
          <w:tab w:val="num" w:pos="1440"/>
        </w:tabs>
        <w:ind w:left="1440" w:hanging="360"/>
      </w:pPr>
      <w:rPr>
        <w:rFonts w:ascii="Arial" w:hAnsi="Arial" w:hint="default"/>
      </w:rPr>
    </w:lvl>
    <w:lvl w:ilvl="2" w:tplc="F718DE7C" w:tentative="1">
      <w:start w:val="1"/>
      <w:numFmt w:val="bullet"/>
      <w:lvlText w:val="•"/>
      <w:lvlJc w:val="left"/>
      <w:pPr>
        <w:tabs>
          <w:tab w:val="num" w:pos="2160"/>
        </w:tabs>
        <w:ind w:left="2160" w:hanging="360"/>
      </w:pPr>
      <w:rPr>
        <w:rFonts w:ascii="Arial" w:hAnsi="Arial" w:hint="default"/>
      </w:rPr>
    </w:lvl>
    <w:lvl w:ilvl="3" w:tplc="EC7C0BAA" w:tentative="1">
      <w:start w:val="1"/>
      <w:numFmt w:val="bullet"/>
      <w:lvlText w:val="•"/>
      <w:lvlJc w:val="left"/>
      <w:pPr>
        <w:tabs>
          <w:tab w:val="num" w:pos="2880"/>
        </w:tabs>
        <w:ind w:left="2880" w:hanging="360"/>
      </w:pPr>
      <w:rPr>
        <w:rFonts w:ascii="Arial" w:hAnsi="Arial" w:hint="default"/>
      </w:rPr>
    </w:lvl>
    <w:lvl w:ilvl="4" w:tplc="C9402D66" w:tentative="1">
      <w:start w:val="1"/>
      <w:numFmt w:val="bullet"/>
      <w:lvlText w:val="•"/>
      <w:lvlJc w:val="left"/>
      <w:pPr>
        <w:tabs>
          <w:tab w:val="num" w:pos="3600"/>
        </w:tabs>
        <w:ind w:left="3600" w:hanging="360"/>
      </w:pPr>
      <w:rPr>
        <w:rFonts w:ascii="Arial" w:hAnsi="Arial" w:hint="default"/>
      </w:rPr>
    </w:lvl>
    <w:lvl w:ilvl="5" w:tplc="3092AD74" w:tentative="1">
      <w:start w:val="1"/>
      <w:numFmt w:val="bullet"/>
      <w:lvlText w:val="•"/>
      <w:lvlJc w:val="left"/>
      <w:pPr>
        <w:tabs>
          <w:tab w:val="num" w:pos="4320"/>
        </w:tabs>
        <w:ind w:left="4320" w:hanging="360"/>
      </w:pPr>
      <w:rPr>
        <w:rFonts w:ascii="Arial" w:hAnsi="Arial" w:hint="default"/>
      </w:rPr>
    </w:lvl>
    <w:lvl w:ilvl="6" w:tplc="DD8E2822" w:tentative="1">
      <w:start w:val="1"/>
      <w:numFmt w:val="bullet"/>
      <w:lvlText w:val="•"/>
      <w:lvlJc w:val="left"/>
      <w:pPr>
        <w:tabs>
          <w:tab w:val="num" w:pos="5040"/>
        </w:tabs>
        <w:ind w:left="5040" w:hanging="360"/>
      </w:pPr>
      <w:rPr>
        <w:rFonts w:ascii="Arial" w:hAnsi="Arial" w:hint="default"/>
      </w:rPr>
    </w:lvl>
    <w:lvl w:ilvl="7" w:tplc="0DD27326" w:tentative="1">
      <w:start w:val="1"/>
      <w:numFmt w:val="bullet"/>
      <w:lvlText w:val="•"/>
      <w:lvlJc w:val="left"/>
      <w:pPr>
        <w:tabs>
          <w:tab w:val="num" w:pos="5760"/>
        </w:tabs>
        <w:ind w:left="5760" w:hanging="360"/>
      </w:pPr>
      <w:rPr>
        <w:rFonts w:ascii="Arial" w:hAnsi="Arial" w:hint="default"/>
      </w:rPr>
    </w:lvl>
    <w:lvl w:ilvl="8" w:tplc="0C7668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5F3426"/>
    <w:multiLevelType w:val="hybridMultilevel"/>
    <w:tmpl w:val="878208F4"/>
    <w:lvl w:ilvl="0" w:tplc="EBCEDCA8">
      <w:numFmt w:val="bullet"/>
      <w:lvlText w:val="-"/>
      <w:lvlJc w:val="left"/>
      <w:pPr>
        <w:ind w:left="1080" w:hanging="360"/>
      </w:pPr>
      <w:rPr>
        <w:rFonts w:ascii="Georgia" w:eastAsia="Times New Roman" w:hAnsi="Georgia" w:cs="Times New Roman"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608E6C50"/>
    <w:multiLevelType w:val="multilevel"/>
    <w:tmpl w:val="1D9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1D791D"/>
    <w:multiLevelType w:val="hybridMultilevel"/>
    <w:tmpl w:val="225EE110"/>
    <w:lvl w:ilvl="0" w:tplc="A73896A6">
      <w:start w:val="1"/>
      <w:numFmt w:val="bullet"/>
      <w:lvlText w:val="‒"/>
      <w:lvlJc w:val="left"/>
      <w:pPr>
        <w:tabs>
          <w:tab w:val="num" w:pos="720"/>
        </w:tabs>
        <w:ind w:left="720" w:hanging="360"/>
      </w:pPr>
      <w:rPr>
        <w:rFonts w:ascii="Arial" w:hAnsi="Arial" w:hint="default"/>
      </w:rPr>
    </w:lvl>
    <w:lvl w:ilvl="1" w:tplc="F51CD7E6">
      <w:start w:val="1"/>
      <w:numFmt w:val="bullet"/>
      <w:lvlText w:val="‒"/>
      <w:lvlJc w:val="left"/>
      <w:pPr>
        <w:tabs>
          <w:tab w:val="num" w:pos="1440"/>
        </w:tabs>
        <w:ind w:left="1440" w:hanging="360"/>
      </w:pPr>
      <w:rPr>
        <w:rFonts w:ascii="Arial" w:hAnsi="Arial" w:hint="default"/>
      </w:rPr>
    </w:lvl>
    <w:lvl w:ilvl="2" w:tplc="32765330">
      <w:start w:val="181"/>
      <w:numFmt w:val="bullet"/>
      <w:lvlText w:val="•"/>
      <w:lvlJc w:val="left"/>
      <w:pPr>
        <w:tabs>
          <w:tab w:val="num" w:pos="2160"/>
        </w:tabs>
        <w:ind w:left="2160" w:hanging="360"/>
      </w:pPr>
      <w:rPr>
        <w:rFonts w:ascii="Arial" w:hAnsi="Arial" w:hint="default"/>
      </w:rPr>
    </w:lvl>
    <w:lvl w:ilvl="3" w:tplc="E8988DE2" w:tentative="1">
      <w:start w:val="1"/>
      <w:numFmt w:val="bullet"/>
      <w:lvlText w:val="‒"/>
      <w:lvlJc w:val="left"/>
      <w:pPr>
        <w:tabs>
          <w:tab w:val="num" w:pos="2880"/>
        </w:tabs>
        <w:ind w:left="2880" w:hanging="360"/>
      </w:pPr>
      <w:rPr>
        <w:rFonts w:ascii="Arial" w:hAnsi="Arial" w:hint="default"/>
      </w:rPr>
    </w:lvl>
    <w:lvl w:ilvl="4" w:tplc="8B269AB2" w:tentative="1">
      <w:start w:val="1"/>
      <w:numFmt w:val="bullet"/>
      <w:lvlText w:val="‒"/>
      <w:lvlJc w:val="left"/>
      <w:pPr>
        <w:tabs>
          <w:tab w:val="num" w:pos="3600"/>
        </w:tabs>
        <w:ind w:left="3600" w:hanging="360"/>
      </w:pPr>
      <w:rPr>
        <w:rFonts w:ascii="Arial" w:hAnsi="Arial" w:hint="default"/>
      </w:rPr>
    </w:lvl>
    <w:lvl w:ilvl="5" w:tplc="23DAD868" w:tentative="1">
      <w:start w:val="1"/>
      <w:numFmt w:val="bullet"/>
      <w:lvlText w:val="‒"/>
      <w:lvlJc w:val="left"/>
      <w:pPr>
        <w:tabs>
          <w:tab w:val="num" w:pos="4320"/>
        </w:tabs>
        <w:ind w:left="4320" w:hanging="360"/>
      </w:pPr>
      <w:rPr>
        <w:rFonts w:ascii="Arial" w:hAnsi="Arial" w:hint="default"/>
      </w:rPr>
    </w:lvl>
    <w:lvl w:ilvl="6" w:tplc="C3FE9738" w:tentative="1">
      <w:start w:val="1"/>
      <w:numFmt w:val="bullet"/>
      <w:lvlText w:val="‒"/>
      <w:lvlJc w:val="left"/>
      <w:pPr>
        <w:tabs>
          <w:tab w:val="num" w:pos="5040"/>
        </w:tabs>
        <w:ind w:left="5040" w:hanging="360"/>
      </w:pPr>
      <w:rPr>
        <w:rFonts w:ascii="Arial" w:hAnsi="Arial" w:hint="default"/>
      </w:rPr>
    </w:lvl>
    <w:lvl w:ilvl="7" w:tplc="E89663F8" w:tentative="1">
      <w:start w:val="1"/>
      <w:numFmt w:val="bullet"/>
      <w:lvlText w:val="‒"/>
      <w:lvlJc w:val="left"/>
      <w:pPr>
        <w:tabs>
          <w:tab w:val="num" w:pos="5760"/>
        </w:tabs>
        <w:ind w:left="5760" w:hanging="360"/>
      </w:pPr>
      <w:rPr>
        <w:rFonts w:ascii="Arial" w:hAnsi="Arial" w:hint="default"/>
      </w:rPr>
    </w:lvl>
    <w:lvl w:ilvl="8" w:tplc="ABD6D0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9B10D5"/>
    <w:multiLevelType w:val="multilevel"/>
    <w:tmpl w:val="DF58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80454"/>
    <w:multiLevelType w:val="hybridMultilevel"/>
    <w:tmpl w:val="8BBC28DC"/>
    <w:lvl w:ilvl="0" w:tplc="EF8EB1B0">
      <w:start w:val="1"/>
      <w:numFmt w:val="bullet"/>
      <w:lvlText w:val="•"/>
      <w:lvlJc w:val="left"/>
      <w:pPr>
        <w:tabs>
          <w:tab w:val="num" w:pos="720"/>
        </w:tabs>
        <w:ind w:left="720" w:hanging="360"/>
      </w:pPr>
      <w:rPr>
        <w:rFonts w:ascii="Arial" w:hAnsi="Arial" w:hint="default"/>
      </w:rPr>
    </w:lvl>
    <w:lvl w:ilvl="1" w:tplc="2C04E958" w:tentative="1">
      <w:start w:val="1"/>
      <w:numFmt w:val="bullet"/>
      <w:lvlText w:val="•"/>
      <w:lvlJc w:val="left"/>
      <w:pPr>
        <w:tabs>
          <w:tab w:val="num" w:pos="1440"/>
        </w:tabs>
        <w:ind w:left="1440" w:hanging="360"/>
      </w:pPr>
      <w:rPr>
        <w:rFonts w:ascii="Arial" w:hAnsi="Arial" w:hint="default"/>
      </w:rPr>
    </w:lvl>
    <w:lvl w:ilvl="2" w:tplc="51AEFD98" w:tentative="1">
      <w:start w:val="1"/>
      <w:numFmt w:val="bullet"/>
      <w:lvlText w:val="•"/>
      <w:lvlJc w:val="left"/>
      <w:pPr>
        <w:tabs>
          <w:tab w:val="num" w:pos="2160"/>
        </w:tabs>
        <w:ind w:left="2160" w:hanging="360"/>
      </w:pPr>
      <w:rPr>
        <w:rFonts w:ascii="Arial" w:hAnsi="Arial" w:hint="default"/>
      </w:rPr>
    </w:lvl>
    <w:lvl w:ilvl="3" w:tplc="69CE5A72" w:tentative="1">
      <w:start w:val="1"/>
      <w:numFmt w:val="bullet"/>
      <w:lvlText w:val="•"/>
      <w:lvlJc w:val="left"/>
      <w:pPr>
        <w:tabs>
          <w:tab w:val="num" w:pos="2880"/>
        </w:tabs>
        <w:ind w:left="2880" w:hanging="360"/>
      </w:pPr>
      <w:rPr>
        <w:rFonts w:ascii="Arial" w:hAnsi="Arial" w:hint="default"/>
      </w:rPr>
    </w:lvl>
    <w:lvl w:ilvl="4" w:tplc="3776284C" w:tentative="1">
      <w:start w:val="1"/>
      <w:numFmt w:val="bullet"/>
      <w:lvlText w:val="•"/>
      <w:lvlJc w:val="left"/>
      <w:pPr>
        <w:tabs>
          <w:tab w:val="num" w:pos="3600"/>
        </w:tabs>
        <w:ind w:left="3600" w:hanging="360"/>
      </w:pPr>
      <w:rPr>
        <w:rFonts w:ascii="Arial" w:hAnsi="Arial" w:hint="default"/>
      </w:rPr>
    </w:lvl>
    <w:lvl w:ilvl="5" w:tplc="40AA350C" w:tentative="1">
      <w:start w:val="1"/>
      <w:numFmt w:val="bullet"/>
      <w:lvlText w:val="•"/>
      <w:lvlJc w:val="left"/>
      <w:pPr>
        <w:tabs>
          <w:tab w:val="num" w:pos="4320"/>
        </w:tabs>
        <w:ind w:left="4320" w:hanging="360"/>
      </w:pPr>
      <w:rPr>
        <w:rFonts w:ascii="Arial" w:hAnsi="Arial" w:hint="default"/>
      </w:rPr>
    </w:lvl>
    <w:lvl w:ilvl="6" w:tplc="6CBAB318" w:tentative="1">
      <w:start w:val="1"/>
      <w:numFmt w:val="bullet"/>
      <w:lvlText w:val="•"/>
      <w:lvlJc w:val="left"/>
      <w:pPr>
        <w:tabs>
          <w:tab w:val="num" w:pos="5040"/>
        </w:tabs>
        <w:ind w:left="5040" w:hanging="360"/>
      </w:pPr>
      <w:rPr>
        <w:rFonts w:ascii="Arial" w:hAnsi="Arial" w:hint="default"/>
      </w:rPr>
    </w:lvl>
    <w:lvl w:ilvl="7" w:tplc="3C8AF48C" w:tentative="1">
      <w:start w:val="1"/>
      <w:numFmt w:val="bullet"/>
      <w:lvlText w:val="•"/>
      <w:lvlJc w:val="left"/>
      <w:pPr>
        <w:tabs>
          <w:tab w:val="num" w:pos="5760"/>
        </w:tabs>
        <w:ind w:left="5760" w:hanging="360"/>
      </w:pPr>
      <w:rPr>
        <w:rFonts w:ascii="Arial" w:hAnsi="Arial" w:hint="default"/>
      </w:rPr>
    </w:lvl>
    <w:lvl w:ilvl="8" w:tplc="26A4A4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CBA0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81405"/>
    <w:multiLevelType w:val="hybridMultilevel"/>
    <w:tmpl w:val="59EAC4B0"/>
    <w:lvl w:ilvl="0" w:tplc="064039C6">
      <w:start w:val="1"/>
      <w:numFmt w:val="bullet"/>
      <w:lvlText w:val="‒"/>
      <w:lvlJc w:val="left"/>
      <w:pPr>
        <w:tabs>
          <w:tab w:val="num" w:pos="720"/>
        </w:tabs>
        <w:ind w:left="720" w:hanging="360"/>
      </w:pPr>
      <w:rPr>
        <w:rFonts w:ascii="Arial" w:hAnsi="Arial" w:hint="default"/>
      </w:rPr>
    </w:lvl>
    <w:lvl w:ilvl="1" w:tplc="BA863BAA">
      <w:start w:val="1"/>
      <w:numFmt w:val="bullet"/>
      <w:lvlText w:val="‒"/>
      <w:lvlJc w:val="left"/>
      <w:pPr>
        <w:tabs>
          <w:tab w:val="num" w:pos="1440"/>
        </w:tabs>
        <w:ind w:left="1440" w:hanging="360"/>
      </w:pPr>
      <w:rPr>
        <w:rFonts w:ascii="Arial" w:hAnsi="Arial" w:hint="default"/>
      </w:rPr>
    </w:lvl>
    <w:lvl w:ilvl="2" w:tplc="4E8A79B0" w:tentative="1">
      <w:start w:val="1"/>
      <w:numFmt w:val="bullet"/>
      <w:lvlText w:val="‒"/>
      <w:lvlJc w:val="left"/>
      <w:pPr>
        <w:tabs>
          <w:tab w:val="num" w:pos="2160"/>
        </w:tabs>
        <w:ind w:left="2160" w:hanging="360"/>
      </w:pPr>
      <w:rPr>
        <w:rFonts w:ascii="Arial" w:hAnsi="Arial" w:hint="default"/>
      </w:rPr>
    </w:lvl>
    <w:lvl w:ilvl="3" w:tplc="B6126F08" w:tentative="1">
      <w:start w:val="1"/>
      <w:numFmt w:val="bullet"/>
      <w:lvlText w:val="‒"/>
      <w:lvlJc w:val="left"/>
      <w:pPr>
        <w:tabs>
          <w:tab w:val="num" w:pos="2880"/>
        </w:tabs>
        <w:ind w:left="2880" w:hanging="360"/>
      </w:pPr>
      <w:rPr>
        <w:rFonts w:ascii="Arial" w:hAnsi="Arial" w:hint="default"/>
      </w:rPr>
    </w:lvl>
    <w:lvl w:ilvl="4" w:tplc="24228A6C" w:tentative="1">
      <w:start w:val="1"/>
      <w:numFmt w:val="bullet"/>
      <w:lvlText w:val="‒"/>
      <w:lvlJc w:val="left"/>
      <w:pPr>
        <w:tabs>
          <w:tab w:val="num" w:pos="3600"/>
        </w:tabs>
        <w:ind w:left="3600" w:hanging="360"/>
      </w:pPr>
      <w:rPr>
        <w:rFonts w:ascii="Arial" w:hAnsi="Arial" w:hint="default"/>
      </w:rPr>
    </w:lvl>
    <w:lvl w:ilvl="5" w:tplc="E90025CE" w:tentative="1">
      <w:start w:val="1"/>
      <w:numFmt w:val="bullet"/>
      <w:lvlText w:val="‒"/>
      <w:lvlJc w:val="left"/>
      <w:pPr>
        <w:tabs>
          <w:tab w:val="num" w:pos="4320"/>
        </w:tabs>
        <w:ind w:left="4320" w:hanging="360"/>
      </w:pPr>
      <w:rPr>
        <w:rFonts w:ascii="Arial" w:hAnsi="Arial" w:hint="default"/>
      </w:rPr>
    </w:lvl>
    <w:lvl w:ilvl="6" w:tplc="B706E730" w:tentative="1">
      <w:start w:val="1"/>
      <w:numFmt w:val="bullet"/>
      <w:lvlText w:val="‒"/>
      <w:lvlJc w:val="left"/>
      <w:pPr>
        <w:tabs>
          <w:tab w:val="num" w:pos="5040"/>
        </w:tabs>
        <w:ind w:left="5040" w:hanging="360"/>
      </w:pPr>
      <w:rPr>
        <w:rFonts w:ascii="Arial" w:hAnsi="Arial" w:hint="default"/>
      </w:rPr>
    </w:lvl>
    <w:lvl w:ilvl="7" w:tplc="BCEAFBCC" w:tentative="1">
      <w:start w:val="1"/>
      <w:numFmt w:val="bullet"/>
      <w:lvlText w:val="‒"/>
      <w:lvlJc w:val="left"/>
      <w:pPr>
        <w:tabs>
          <w:tab w:val="num" w:pos="5760"/>
        </w:tabs>
        <w:ind w:left="5760" w:hanging="360"/>
      </w:pPr>
      <w:rPr>
        <w:rFonts w:ascii="Arial" w:hAnsi="Arial" w:hint="default"/>
      </w:rPr>
    </w:lvl>
    <w:lvl w:ilvl="8" w:tplc="85941A5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A195DC8"/>
    <w:multiLevelType w:val="hybridMultilevel"/>
    <w:tmpl w:val="DD685EE8"/>
    <w:lvl w:ilvl="0" w:tplc="ED267A8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C1D3700"/>
    <w:multiLevelType w:val="hybridMultilevel"/>
    <w:tmpl w:val="CF5ED496"/>
    <w:lvl w:ilvl="0" w:tplc="EBCEDCA8">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F634CDB"/>
    <w:multiLevelType w:val="hybridMultilevel"/>
    <w:tmpl w:val="89EA7A96"/>
    <w:lvl w:ilvl="0" w:tplc="60A4E8C4">
      <w:start w:val="1"/>
      <w:numFmt w:val="bullet"/>
      <w:lvlText w:val="•"/>
      <w:lvlJc w:val="left"/>
      <w:pPr>
        <w:tabs>
          <w:tab w:val="num" w:pos="720"/>
        </w:tabs>
        <w:ind w:left="720" w:hanging="360"/>
      </w:pPr>
      <w:rPr>
        <w:rFonts w:ascii="Arial" w:hAnsi="Arial" w:hint="default"/>
      </w:rPr>
    </w:lvl>
    <w:lvl w:ilvl="1" w:tplc="49A00C9A" w:tentative="1">
      <w:start w:val="1"/>
      <w:numFmt w:val="bullet"/>
      <w:lvlText w:val="•"/>
      <w:lvlJc w:val="left"/>
      <w:pPr>
        <w:tabs>
          <w:tab w:val="num" w:pos="1440"/>
        </w:tabs>
        <w:ind w:left="1440" w:hanging="360"/>
      </w:pPr>
      <w:rPr>
        <w:rFonts w:ascii="Arial" w:hAnsi="Arial" w:hint="default"/>
      </w:rPr>
    </w:lvl>
    <w:lvl w:ilvl="2" w:tplc="B71C657C" w:tentative="1">
      <w:start w:val="1"/>
      <w:numFmt w:val="bullet"/>
      <w:lvlText w:val="•"/>
      <w:lvlJc w:val="left"/>
      <w:pPr>
        <w:tabs>
          <w:tab w:val="num" w:pos="2160"/>
        </w:tabs>
        <w:ind w:left="2160" w:hanging="360"/>
      </w:pPr>
      <w:rPr>
        <w:rFonts w:ascii="Arial" w:hAnsi="Arial" w:hint="default"/>
      </w:rPr>
    </w:lvl>
    <w:lvl w:ilvl="3" w:tplc="B486F62C" w:tentative="1">
      <w:start w:val="1"/>
      <w:numFmt w:val="bullet"/>
      <w:lvlText w:val="•"/>
      <w:lvlJc w:val="left"/>
      <w:pPr>
        <w:tabs>
          <w:tab w:val="num" w:pos="2880"/>
        </w:tabs>
        <w:ind w:left="2880" w:hanging="360"/>
      </w:pPr>
      <w:rPr>
        <w:rFonts w:ascii="Arial" w:hAnsi="Arial" w:hint="default"/>
      </w:rPr>
    </w:lvl>
    <w:lvl w:ilvl="4" w:tplc="A6CC72D0" w:tentative="1">
      <w:start w:val="1"/>
      <w:numFmt w:val="bullet"/>
      <w:lvlText w:val="•"/>
      <w:lvlJc w:val="left"/>
      <w:pPr>
        <w:tabs>
          <w:tab w:val="num" w:pos="3600"/>
        </w:tabs>
        <w:ind w:left="3600" w:hanging="360"/>
      </w:pPr>
      <w:rPr>
        <w:rFonts w:ascii="Arial" w:hAnsi="Arial" w:hint="default"/>
      </w:rPr>
    </w:lvl>
    <w:lvl w:ilvl="5" w:tplc="3AA8B9AC" w:tentative="1">
      <w:start w:val="1"/>
      <w:numFmt w:val="bullet"/>
      <w:lvlText w:val="•"/>
      <w:lvlJc w:val="left"/>
      <w:pPr>
        <w:tabs>
          <w:tab w:val="num" w:pos="4320"/>
        </w:tabs>
        <w:ind w:left="4320" w:hanging="360"/>
      </w:pPr>
      <w:rPr>
        <w:rFonts w:ascii="Arial" w:hAnsi="Arial" w:hint="default"/>
      </w:rPr>
    </w:lvl>
    <w:lvl w:ilvl="6" w:tplc="A32AEA4A" w:tentative="1">
      <w:start w:val="1"/>
      <w:numFmt w:val="bullet"/>
      <w:lvlText w:val="•"/>
      <w:lvlJc w:val="left"/>
      <w:pPr>
        <w:tabs>
          <w:tab w:val="num" w:pos="5040"/>
        </w:tabs>
        <w:ind w:left="5040" w:hanging="360"/>
      </w:pPr>
      <w:rPr>
        <w:rFonts w:ascii="Arial" w:hAnsi="Arial" w:hint="default"/>
      </w:rPr>
    </w:lvl>
    <w:lvl w:ilvl="7" w:tplc="B624028A" w:tentative="1">
      <w:start w:val="1"/>
      <w:numFmt w:val="bullet"/>
      <w:lvlText w:val="•"/>
      <w:lvlJc w:val="left"/>
      <w:pPr>
        <w:tabs>
          <w:tab w:val="num" w:pos="5760"/>
        </w:tabs>
        <w:ind w:left="5760" w:hanging="360"/>
      </w:pPr>
      <w:rPr>
        <w:rFonts w:ascii="Arial" w:hAnsi="Arial" w:hint="default"/>
      </w:rPr>
    </w:lvl>
    <w:lvl w:ilvl="8" w:tplc="A1C233DC" w:tentative="1">
      <w:start w:val="1"/>
      <w:numFmt w:val="bullet"/>
      <w:lvlText w:val="•"/>
      <w:lvlJc w:val="left"/>
      <w:pPr>
        <w:tabs>
          <w:tab w:val="num" w:pos="6480"/>
        </w:tabs>
        <w:ind w:left="6480" w:hanging="360"/>
      </w:pPr>
      <w:rPr>
        <w:rFonts w:ascii="Arial" w:hAnsi="Arial" w:hint="default"/>
      </w:rPr>
    </w:lvl>
  </w:abstractNum>
  <w:num w:numId="1" w16cid:durableId="1942881858">
    <w:abstractNumId w:val="7"/>
  </w:num>
  <w:num w:numId="2" w16cid:durableId="520440051">
    <w:abstractNumId w:val="22"/>
  </w:num>
  <w:num w:numId="3" w16cid:durableId="22288580">
    <w:abstractNumId w:val="15"/>
  </w:num>
  <w:num w:numId="4" w16cid:durableId="1699353724">
    <w:abstractNumId w:val="4"/>
  </w:num>
  <w:num w:numId="5" w16cid:durableId="638807112">
    <w:abstractNumId w:val="26"/>
  </w:num>
  <w:num w:numId="6" w16cid:durableId="773747543">
    <w:abstractNumId w:val="13"/>
  </w:num>
  <w:num w:numId="7" w16cid:durableId="1854537863">
    <w:abstractNumId w:val="18"/>
  </w:num>
  <w:num w:numId="8" w16cid:durableId="504788897">
    <w:abstractNumId w:val="24"/>
  </w:num>
  <w:num w:numId="9" w16cid:durableId="1915623371">
    <w:abstractNumId w:val="10"/>
  </w:num>
  <w:num w:numId="10" w16cid:durableId="1771387830">
    <w:abstractNumId w:val="6"/>
  </w:num>
  <w:num w:numId="11" w16cid:durableId="718673249">
    <w:abstractNumId w:val="12"/>
  </w:num>
  <w:num w:numId="12" w16cid:durableId="1849441598">
    <w:abstractNumId w:val="20"/>
  </w:num>
  <w:num w:numId="13" w16cid:durableId="1481263711">
    <w:abstractNumId w:val="27"/>
  </w:num>
  <w:num w:numId="14" w16cid:durableId="149829621">
    <w:abstractNumId w:val="1"/>
  </w:num>
  <w:num w:numId="15" w16cid:durableId="309865654">
    <w:abstractNumId w:val="23"/>
  </w:num>
  <w:num w:numId="16" w16cid:durableId="197470265">
    <w:abstractNumId w:val="11"/>
  </w:num>
  <w:num w:numId="17" w16cid:durableId="2027249834">
    <w:abstractNumId w:val="17"/>
  </w:num>
  <w:num w:numId="18" w16cid:durableId="1090588829">
    <w:abstractNumId w:val="14"/>
  </w:num>
  <w:num w:numId="19" w16cid:durableId="176237113">
    <w:abstractNumId w:val="0"/>
  </w:num>
  <w:num w:numId="20" w16cid:durableId="1442723273">
    <w:abstractNumId w:val="8"/>
  </w:num>
  <w:num w:numId="21" w16cid:durableId="1012680462">
    <w:abstractNumId w:val="19"/>
  </w:num>
  <w:num w:numId="22" w16cid:durableId="230509005">
    <w:abstractNumId w:val="16"/>
  </w:num>
  <w:num w:numId="23" w16cid:durableId="365298974">
    <w:abstractNumId w:val="2"/>
  </w:num>
  <w:num w:numId="24" w16cid:durableId="897739511">
    <w:abstractNumId w:val="9"/>
  </w:num>
  <w:num w:numId="25" w16cid:durableId="1548907823">
    <w:abstractNumId w:val="3"/>
  </w:num>
  <w:num w:numId="26" w16cid:durableId="1591161051">
    <w:abstractNumId w:val="5"/>
  </w:num>
  <w:num w:numId="27" w16cid:durableId="332883513">
    <w:abstractNumId w:val="25"/>
  </w:num>
  <w:num w:numId="28" w16cid:durableId="8325745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3E"/>
    <w:rsid w:val="00001E52"/>
    <w:rsid w:val="00002159"/>
    <w:rsid w:val="000036B8"/>
    <w:rsid w:val="000055F8"/>
    <w:rsid w:val="00011C98"/>
    <w:rsid w:val="00011EEC"/>
    <w:rsid w:val="00017CE4"/>
    <w:rsid w:val="0003517E"/>
    <w:rsid w:val="00036487"/>
    <w:rsid w:val="00037672"/>
    <w:rsid w:val="000547C8"/>
    <w:rsid w:val="00063666"/>
    <w:rsid w:val="00064824"/>
    <w:rsid w:val="00064834"/>
    <w:rsid w:val="00075F03"/>
    <w:rsid w:val="00080327"/>
    <w:rsid w:val="00092DFB"/>
    <w:rsid w:val="000A25D4"/>
    <w:rsid w:val="000B2D44"/>
    <w:rsid w:val="000B605F"/>
    <w:rsid w:val="000C0A9B"/>
    <w:rsid w:val="000C11E5"/>
    <w:rsid w:val="000C1765"/>
    <w:rsid w:val="000C2389"/>
    <w:rsid w:val="000D236E"/>
    <w:rsid w:val="000D3027"/>
    <w:rsid w:val="000E0642"/>
    <w:rsid w:val="000E2276"/>
    <w:rsid w:val="000E3952"/>
    <w:rsid w:val="000E5BFF"/>
    <w:rsid w:val="0010598A"/>
    <w:rsid w:val="001149BF"/>
    <w:rsid w:val="00121DBB"/>
    <w:rsid w:val="00124573"/>
    <w:rsid w:val="001249A1"/>
    <w:rsid w:val="001412CA"/>
    <w:rsid w:val="001432B0"/>
    <w:rsid w:val="00146C98"/>
    <w:rsid w:val="0015303E"/>
    <w:rsid w:val="0016218F"/>
    <w:rsid w:val="001636CF"/>
    <w:rsid w:val="00165A2A"/>
    <w:rsid w:val="0017012D"/>
    <w:rsid w:val="00170EE0"/>
    <w:rsid w:val="0018572D"/>
    <w:rsid w:val="00186D8C"/>
    <w:rsid w:val="001A5309"/>
    <w:rsid w:val="001B096B"/>
    <w:rsid w:val="001B0BF7"/>
    <w:rsid w:val="001B3327"/>
    <w:rsid w:val="001B3AD3"/>
    <w:rsid w:val="001D02A7"/>
    <w:rsid w:val="001D1E25"/>
    <w:rsid w:val="001D5513"/>
    <w:rsid w:val="001D7B58"/>
    <w:rsid w:val="001E46EC"/>
    <w:rsid w:val="00200FF2"/>
    <w:rsid w:val="0021423F"/>
    <w:rsid w:val="002146C8"/>
    <w:rsid w:val="00215EC1"/>
    <w:rsid w:val="00216CE0"/>
    <w:rsid w:val="00231BC6"/>
    <w:rsid w:val="00235C24"/>
    <w:rsid w:val="00237DA6"/>
    <w:rsid w:val="00246810"/>
    <w:rsid w:val="002533CB"/>
    <w:rsid w:val="002562B3"/>
    <w:rsid w:val="00263100"/>
    <w:rsid w:val="0026418D"/>
    <w:rsid w:val="00264F86"/>
    <w:rsid w:val="00266E1C"/>
    <w:rsid w:val="00270845"/>
    <w:rsid w:val="00271FC3"/>
    <w:rsid w:val="00272245"/>
    <w:rsid w:val="00286D5C"/>
    <w:rsid w:val="00287A4E"/>
    <w:rsid w:val="002A1D90"/>
    <w:rsid w:val="002C043E"/>
    <w:rsid w:val="002C7F82"/>
    <w:rsid w:val="002E46ED"/>
    <w:rsid w:val="002E49C1"/>
    <w:rsid w:val="002E4D45"/>
    <w:rsid w:val="002E6FCC"/>
    <w:rsid w:val="0030190A"/>
    <w:rsid w:val="00302450"/>
    <w:rsid w:val="003103CA"/>
    <w:rsid w:val="00315928"/>
    <w:rsid w:val="00324468"/>
    <w:rsid w:val="00327BC7"/>
    <w:rsid w:val="003309DE"/>
    <w:rsid w:val="00332955"/>
    <w:rsid w:val="00342509"/>
    <w:rsid w:val="0034379F"/>
    <w:rsid w:val="00345EE7"/>
    <w:rsid w:val="003618AB"/>
    <w:rsid w:val="0036345B"/>
    <w:rsid w:val="00377FE9"/>
    <w:rsid w:val="00387A0C"/>
    <w:rsid w:val="003A04BC"/>
    <w:rsid w:val="003A1E4E"/>
    <w:rsid w:val="003A24DD"/>
    <w:rsid w:val="003B5EF3"/>
    <w:rsid w:val="003B63AB"/>
    <w:rsid w:val="003B7670"/>
    <w:rsid w:val="003C1670"/>
    <w:rsid w:val="003C2E93"/>
    <w:rsid w:val="003D7FBB"/>
    <w:rsid w:val="003E4369"/>
    <w:rsid w:val="003E57C0"/>
    <w:rsid w:val="003F1468"/>
    <w:rsid w:val="003F2A65"/>
    <w:rsid w:val="003F55C1"/>
    <w:rsid w:val="00400B33"/>
    <w:rsid w:val="00404D4E"/>
    <w:rsid w:val="00405A08"/>
    <w:rsid w:val="00406182"/>
    <w:rsid w:val="00410635"/>
    <w:rsid w:val="00411D55"/>
    <w:rsid w:val="00412E64"/>
    <w:rsid w:val="00420B94"/>
    <w:rsid w:val="00426A57"/>
    <w:rsid w:val="0042700E"/>
    <w:rsid w:val="00435121"/>
    <w:rsid w:val="0044724F"/>
    <w:rsid w:val="0046262C"/>
    <w:rsid w:val="00463724"/>
    <w:rsid w:val="00467343"/>
    <w:rsid w:val="00467A24"/>
    <w:rsid w:val="00475641"/>
    <w:rsid w:val="00480C50"/>
    <w:rsid w:val="0049165C"/>
    <w:rsid w:val="00492ADB"/>
    <w:rsid w:val="00497460"/>
    <w:rsid w:val="004A6CBF"/>
    <w:rsid w:val="004B159C"/>
    <w:rsid w:val="004B1ED5"/>
    <w:rsid w:val="004B27E8"/>
    <w:rsid w:val="004C554A"/>
    <w:rsid w:val="004C7BDE"/>
    <w:rsid w:val="004D03A6"/>
    <w:rsid w:val="004D3326"/>
    <w:rsid w:val="004D3913"/>
    <w:rsid w:val="004D475B"/>
    <w:rsid w:val="004E0C25"/>
    <w:rsid w:val="004E1C6E"/>
    <w:rsid w:val="004F33C4"/>
    <w:rsid w:val="004F60DD"/>
    <w:rsid w:val="00501091"/>
    <w:rsid w:val="00501B6F"/>
    <w:rsid w:val="0050665F"/>
    <w:rsid w:val="00510123"/>
    <w:rsid w:val="00516FC8"/>
    <w:rsid w:val="0052776D"/>
    <w:rsid w:val="00531705"/>
    <w:rsid w:val="005345C3"/>
    <w:rsid w:val="00535520"/>
    <w:rsid w:val="00552585"/>
    <w:rsid w:val="00566708"/>
    <w:rsid w:val="00581C1B"/>
    <w:rsid w:val="00582530"/>
    <w:rsid w:val="005834D4"/>
    <w:rsid w:val="005836E6"/>
    <w:rsid w:val="00593C47"/>
    <w:rsid w:val="005A08C8"/>
    <w:rsid w:val="005A1CC8"/>
    <w:rsid w:val="005D3578"/>
    <w:rsid w:val="005E136D"/>
    <w:rsid w:val="005E1453"/>
    <w:rsid w:val="005E2EFB"/>
    <w:rsid w:val="005E7D2F"/>
    <w:rsid w:val="005F2100"/>
    <w:rsid w:val="00606621"/>
    <w:rsid w:val="00616783"/>
    <w:rsid w:val="00636E8E"/>
    <w:rsid w:val="006439CD"/>
    <w:rsid w:val="00643FA0"/>
    <w:rsid w:val="00653498"/>
    <w:rsid w:val="00661E6F"/>
    <w:rsid w:val="006623BD"/>
    <w:rsid w:val="00672720"/>
    <w:rsid w:val="00673BEF"/>
    <w:rsid w:val="0067633B"/>
    <w:rsid w:val="00683C56"/>
    <w:rsid w:val="00684CE6"/>
    <w:rsid w:val="00687757"/>
    <w:rsid w:val="00690B60"/>
    <w:rsid w:val="0069406E"/>
    <w:rsid w:val="006967F0"/>
    <w:rsid w:val="006A2A92"/>
    <w:rsid w:val="006A4B26"/>
    <w:rsid w:val="006B0DFA"/>
    <w:rsid w:val="006B3A06"/>
    <w:rsid w:val="006C398A"/>
    <w:rsid w:val="006D6094"/>
    <w:rsid w:val="006D7F44"/>
    <w:rsid w:val="006E6EB5"/>
    <w:rsid w:val="006F59E1"/>
    <w:rsid w:val="00706DB4"/>
    <w:rsid w:val="00712527"/>
    <w:rsid w:val="0071588C"/>
    <w:rsid w:val="00716CFC"/>
    <w:rsid w:val="00720FCE"/>
    <w:rsid w:val="00732701"/>
    <w:rsid w:val="00743B19"/>
    <w:rsid w:val="00745D2E"/>
    <w:rsid w:val="00750AE4"/>
    <w:rsid w:val="00753003"/>
    <w:rsid w:val="007710BD"/>
    <w:rsid w:val="0077414E"/>
    <w:rsid w:val="00782D79"/>
    <w:rsid w:val="00786011"/>
    <w:rsid w:val="00787E06"/>
    <w:rsid w:val="00793F58"/>
    <w:rsid w:val="0079770E"/>
    <w:rsid w:val="007A0AAA"/>
    <w:rsid w:val="007A32BE"/>
    <w:rsid w:val="007A6FAF"/>
    <w:rsid w:val="007A742C"/>
    <w:rsid w:val="007A7A1C"/>
    <w:rsid w:val="007B0D49"/>
    <w:rsid w:val="007B78BE"/>
    <w:rsid w:val="007D12FF"/>
    <w:rsid w:val="007D2F4C"/>
    <w:rsid w:val="007D42E8"/>
    <w:rsid w:val="007E0C16"/>
    <w:rsid w:val="007E1C70"/>
    <w:rsid w:val="00800A5D"/>
    <w:rsid w:val="008014D5"/>
    <w:rsid w:val="008029F2"/>
    <w:rsid w:val="008055C8"/>
    <w:rsid w:val="00815CED"/>
    <w:rsid w:val="008222FD"/>
    <w:rsid w:val="0082331E"/>
    <w:rsid w:val="00827115"/>
    <w:rsid w:val="00827E16"/>
    <w:rsid w:val="00832820"/>
    <w:rsid w:val="008344BF"/>
    <w:rsid w:val="00841D30"/>
    <w:rsid w:val="00844E94"/>
    <w:rsid w:val="008505AD"/>
    <w:rsid w:val="00851054"/>
    <w:rsid w:val="00857186"/>
    <w:rsid w:val="00857B9A"/>
    <w:rsid w:val="00863AC7"/>
    <w:rsid w:val="00883202"/>
    <w:rsid w:val="008918FD"/>
    <w:rsid w:val="008938DF"/>
    <w:rsid w:val="008949B4"/>
    <w:rsid w:val="008A34A6"/>
    <w:rsid w:val="008A72C1"/>
    <w:rsid w:val="008B01D3"/>
    <w:rsid w:val="008B3ABC"/>
    <w:rsid w:val="008E3A8C"/>
    <w:rsid w:val="008E5B38"/>
    <w:rsid w:val="008E5BFF"/>
    <w:rsid w:val="008E5C20"/>
    <w:rsid w:val="008E6434"/>
    <w:rsid w:val="008F2441"/>
    <w:rsid w:val="008F65AD"/>
    <w:rsid w:val="009006EC"/>
    <w:rsid w:val="009010EF"/>
    <w:rsid w:val="00905A81"/>
    <w:rsid w:val="00907999"/>
    <w:rsid w:val="009115AA"/>
    <w:rsid w:val="0092436F"/>
    <w:rsid w:val="00933CD0"/>
    <w:rsid w:val="00936AA1"/>
    <w:rsid w:val="0093756A"/>
    <w:rsid w:val="0094370E"/>
    <w:rsid w:val="00944402"/>
    <w:rsid w:val="00951FA7"/>
    <w:rsid w:val="009630DF"/>
    <w:rsid w:val="00964814"/>
    <w:rsid w:val="0096772B"/>
    <w:rsid w:val="00971421"/>
    <w:rsid w:val="00974E22"/>
    <w:rsid w:val="009802AA"/>
    <w:rsid w:val="009A0498"/>
    <w:rsid w:val="009B3126"/>
    <w:rsid w:val="009C10AB"/>
    <w:rsid w:val="009C7A9A"/>
    <w:rsid w:val="009E06E5"/>
    <w:rsid w:val="009E10DA"/>
    <w:rsid w:val="009E1943"/>
    <w:rsid w:val="009F2144"/>
    <w:rsid w:val="009F5641"/>
    <w:rsid w:val="00A0076B"/>
    <w:rsid w:val="00A02066"/>
    <w:rsid w:val="00A0464C"/>
    <w:rsid w:val="00A10913"/>
    <w:rsid w:val="00A15E55"/>
    <w:rsid w:val="00A215EE"/>
    <w:rsid w:val="00A23153"/>
    <w:rsid w:val="00A34AAD"/>
    <w:rsid w:val="00A35568"/>
    <w:rsid w:val="00A35B5C"/>
    <w:rsid w:val="00A37295"/>
    <w:rsid w:val="00A40A85"/>
    <w:rsid w:val="00A43CF2"/>
    <w:rsid w:val="00A47054"/>
    <w:rsid w:val="00A524BD"/>
    <w:rsid w:val="00A5702E"/>
    <w:rsid w:val="00A57344"/>
    <w:rsid w:val="00A7112D"/>
    <w:rsid w:val="00A7422D"/>
    <w:rsid w:val="00A75E5B"/>
    <w:rsid w:val="00A86DA5"/>
    <w:rsid w:val="00A90EF5"/>
    <w:rsid w:val="00A95347"/>
    <w:rsid w:val="00AA0BCB"/>
    <w:rsid w:val="00AA617C"/>
    <w:rsid w:val="00AA6D4D"/>
    <w:rsid w:val="00AB1069"/>
    <w:rsid w:val="00AB2BA0"/>
    <w:rsid w:val="00AB748A"/>
    <w:rsid w:val="00AC44F8"/>
    <w:rsid w:val="00AC4BF9"/>
    <w:rsid w:val="00AC5809"/>
    <w:rsid w:val="00AC785B"/>
    <w:rsid w:val="00AD175B"/>
    <w:rsid w:val="00AD1EBA"/>
    <w:rsid w:val="00AD71F6"/>
    <w:rsid w:val="00AD7EBE"/>
    <w:rsid w:val="00AE0F22"/>
    <w:rsid w:val="00AE3CFF"/>
    <w:rsid w:val="00AE4350"/>
    <w:rsid w:val="00AF1EE9"/>
    <w:rsid w:val="00B010AD"/>
    <w:rsid w:val="00B119FE"/>
    <w:rsid w:val="00B16766"/>
    <w:rsid w:val="00B224E3"/>
    <w:rsid w:val="00B35888"/>
    <w:rsid w:val="00B54503"/>
    <w:rsid w:val="00B630A4"/>
    <w:rsid w:val="00B71AED"/>
    <w:rsid w:val="00B71E29"/>
    <w:rsid w:val="00B72599"/>
    <w:rsid w:val="00BA412B"/>
    <w:rsid w:val="00BB0341"/>
    <w:rsid w:val="00BB2BC8"/>
    <w:rsid w:val="00BC09B0"/>
    <w:rsid w:val="00BC1261"/>
    <w:rsid w:val="00BC3600"/>
    <w:rsid w:val="00BC42F3"/>
    <w:rsid w:val="00BC5A44"/>
    <w:rsid w:val="00BC5EF8"/>
    <w:rsid w:val="00BD1874"/>
    <w:rsid w:val="00BD1DE5"/>
    <w:rsid w:val="00BF180D"/>
    <w:rsid w:val="00C122DD"/>
    <w:rsid w:val="00C13645"/>
    <w:rsid w:val="00C17CEE"/>
    <w:rsid w:val="00C347F0"/>
    <w:rsid w:val="00C3769D"/>
    <w:rsid w:val="00C50B71"/>
    <w:rsid w:val="00C543E9"/>
    <w:rsid w:val="00C60972"/>
    <w:rsid w:val="00C65E6D"/>
    <w:rsid w:val="00C71BD6"/>
    <w:rsid w:val="00C73D70"/>
    <w:rsid w:val="00C7460A"/>
    <w:rsid w:val="00C76761"/>
    <w:rsid w:val="00C772AC"/>
    <w:rsid w:val="00C83E72"/>
    <w:rsid w:val="00C85EEA"/>
    <w:rsid w:val="00C94433"/>
    <w:rsid w:val="00C94D49"/>
    <w:rsid w:val="00CA7401"/>
    <w:rsid w:val="00CB23CB"/>
    <w:rsid w:val="00CC1331"/>
    <w:rsid w:val="00CC1B67"/>
    <w:rsid w:val="00CC3D4C"/>
    <w:rsid w:val="00CC4D93"/>
    <w:rsid w:val="00CC5457"/>
    <w:rsid w:val="00CC79D3"/>
    <w:rsid w:val="00CD0184"/>
    <w:rsid w:val="00CD705C"/>
    <w:rsid w:val="00CD7672"/>
    <w:rsid w:val="00CE2F2C"/>
    <w:rsid w:val="00CE52C0"/>
    <w:rsid w:val="00CE5625"/>
    <w:rsid w:val="00CF05AF"/>
    <w:rsid w:val="00CF3AAC"/>
    <w:rsid w:val="00CF657A"/>
    <w:rsid w:val="00D200A3"/>
    <w:rsid w:val="00D25480"/>
    <w:rsid w:val="00D25496"/>
    <w:rsid w:val="00D27472"/>
    <w:rsid w:val="00D3586F"/>
    <w:rsid w:val="00D37F2E"/>
    <w:rsid w:val="00D41E9B"/>
    <w:rsid w:val="00D449A3"/>
    <w:rsid w:val="00D45F9B"/>
    <w:rsid w:val="00D510AD"/>
    <w:rsid w:val="00D53817"/>
    <w:rsid w:val="00D57DE2"/>
    <w:rsid w:val="00D60C48"/>
    <w:rsid w:val="00D65C81"/>
    <w:rsid w:val="00D823E0"/>
    <w:rsid w:val="00D8317F"/>
    <w:rsid w:val="00D92CE5"/>
    <w:rsid w:val="00D93AA6"/>
    <w:rsid w:val="00DA3B0D"/>
    <w:rsid w:val="00DB48F6"/>
    <w:rsid w:val="00DC1530"/>
    <w:rsid w:val="00DD303E"/>
    <w:rsid w:val="00DE38C8"/>
    <w:rsid w:val="00DE51E2"/>
    <w:rsid w:val="00DF23EC"/>
    <w:rsid w:val="00DF25F1"/>
    <w:rsid w:val="00DF6FF9"/>
    <w:rsid w:val="00DF7EA1"/>
    <w:rsid w:val="00E0140B"/>
    <w:rsid w:val="00E02809"/>
    <w:rsid w:val="00E02890"/>
    <w:rsid w:val="00E045C6"/>
    <w:rsid w:val="00E11329"/>
    <w:rsid w:val="00E176F8"/>
    <w:rsid w:val="00E211B6"/>
    <w:rsid w:val="00E215D8"/>
    <w:rsid w:val="00E25C5D"/>
    <w:rsid w:val="00E34D73"/>
    <w:rsid w:val="00E36AAA"/>
    <w:rsid w:val="00E4724F"/>
    <w:rsid w:val="00E500A6"/>
    <w:rsid w:val="00E50A75"/>
    <w:rsid w:val="00E6008F"/>
    <w:rsid w:val="00E639E8"/>
    <w:rsid w:val="00E677DD"/>
    <w:rsid w:val="00E71E56"/>
    <w:rsid w:val="00E8660B"/>
    <w:rsid w:val="00E86C81"/>
    <w:rsid w:val="00E96C3D"/>
    <w:rsid w:val="00EB3F82"/>
    <w:rsid w:val="00EB4B8F"/>
    <w:rsid w:val="00EB503D"/>
    <w:rsid w:val="00EC3F23"/>
    <w:rsid w:val="00EE6C17"/>
    <w:rsid w:val="00EE6F7A"/>
    <w:rsid w:val="00EF56D7"/>
    <w:rsid w:val="00EF6C52"/>
    <w:rsid w:val="00F06411"/>
    <w:rsid w:val="00F14633"/>
    <w:rsid w:val="00F17411"/>
    <w:rsid w:val="00F17B67"/>
    <w:rsid w:val="00F21FD0"/>
    <w:rsid w:val="00F23A02"/>
    <w:rsid w:val="00F308B0"/>
    <w:rsid w:val="00F33C25"/>
    <w:rsid w:val="00F41D58"/>
    <w:rsid w:val="00F44D95"/>
    <w:rsid w:val="00F46C4A"/>
    <w:rsid w:val="00F54117"/>
    <w:rsid w:val="00F54646"/>
    <w:rsid w:val="00F60C52"/>
    <w:rsid w:val="00F74989"/>
    <w:rsid w:val="00F8094A"/>
    <w:rsid w:val="00F80FD4"/>
    <w:rsid w:val="00F9170B"/>
    <w:rsid w:val="00F97338"/>
    <w:rsid w:val="00FA1BAB"/>
    <w:rsid w:val="00FA3289"/>
    <w:rsid w:val="00FA3B9E"/>
    <w:rsid w:val="00FB71A6"/>
    <w:rsid w:val="00FB79FC"/>
    <w:rsid w:val="00FC0AF1"/>
    <w:rsid w:val="00FC7719"/>
    <w:rsid w:val="00FD0A92"/>
    <w:rsid w:val="00FD26BA"/>
    <w:rsid w:val="00FD2792"/>
    <w:rsid w:val="00FD64B4"/>
    <w:rsid w:val="00FD6C17"/>
    <w:rsid w:val="00FE0140"/>
    <w:rsid w:val="00FE223E"/>
    <w:rsid w:val="00FE3A07"/>
    <w:rsid w:val="00FF133F"/>
    <w:rsid w:val="28BB2C58"/>
    <w:rsid w:val="3E00DE75"/>
    <w:rsid w:val="54924A9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D7A815"/>
  <w15:chartTrackingRefBased/>
  <w15:docId w15:val="{4136B468-B37E-4DFA-A3D9-84450757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C7"/>
    <w:pPr>
      <w:spacing w:before="120"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1D1E25"/>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Heading1"/>
    <w:next w:val="Normal"/>
    <w:link w:val="Heading2Char"/>
    <w:uiPriority w:val="9"/>
    <w:qFormat/>
    <w:rsid w:val="001D1E25"/>
    <w:pPr>
      <w:spacing w:before="180" w:after="60"/>
      <w:ind w:left="1417" w:hanging="1417"/>
      <w:outlineLvl w:val="1"/>
    </w:pPr>
    <w:rPr>
      <w:rFonts w:eastAsiaTheme="minorEastAsia" w:cs="Arial"/>
      <w:b w:val="0"/>
      <w:bCs/>
      <w:color w:val="5B9BD5" w:themeColor="accent1"/>
      <w:kern w:val="32"/>
      <w:sz w:val="28"/>
      <w:szCs w:val="36"/>
    </w:rPr>
  </w:style>
  <w:style w:type="paragraph" w:styleId="Heading3">
    <w:name w:val="heading 3"/>
    <w:basedOn w:val="Heading2"/>
    <w:next w:val="Normal"/>
    <w:link w:val="Heading3Char"/>
    <w:uiPriority w:val="9"/>
    <w:unhideWhenUsed/>
    <w:qFormat/>
    <w:rsid w:val="00FA1BAB"/>
    <w:pPr>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E25"/>
    <w:rPr>
      <w:rFonts w:asciiTheme="majorHAnsi" w:eastAsiaTheme="majorEastAsia" w:hAnsiTheme="majorHAnsi" w:cstheme="majorBidi"/>
      <w:b/>
      <w:color w:val="2E74B5" w:themeColor="accent1" w:themeShade="BF"/>
      <w:sz w:val="36"/>
      <w:szCs w:val="32"/>
    </w:rPr>
  </w:style>
  <w:style w:type="character" w:customStyle="1" w:styleId="Heading2Char">
    <w:name w:val="Heading 2 Char"/>
    <w:basedOn w:val="DefaultParagraphFont"/>
    <w:link w:val="Heading2"/>
    <w:uiPriority w:val="9"/>
    <w:rsid w:val="001D1E25"/>
    <w:rPr>
      <w:rFonts w:asciiTheme="majorHAnsi" w:eastAsiaTheme="minorEastAsia" w:hAnsiTheme="majorHAnsi" w:cs="Arial"/>
      <w:bCs/>
      <w:color w:val="5B9BD5" w:themeColor="accent1"/>
      <w:kern w:val="32"/>
      <w:sz w:val="28"/>
      <w:szCs w:val="36"/>
      <w:lang w:eastAsia="sv-SE"/>
    </w:rPr>
  </w:style>
  <w:style w:type="character" w:customStyle="1" w:styleId="Heading3Char">
    <w:name w:val="Heading 3 Char"/>
    <w:basedOn w:val="DefaultParagraphFont"/>
    <w:link w:val="Heading3"/>
    <w:uiPriority w:val="9"/>
    <w:rsid w:val="00FA1BAB"/>
    <w:rPr>
      <w:rFonts w:asciiTheme="majorHAnsi" w:eastAsiaTheme="majorEastAsia" w:hAnsiTheme="majorHAnsi" w:cstheme="majorBidi"/>
      <w:bCs/>
      <w:color w:val="1F4D78" w:themeColor="accent1" w:themeShade="7F"/>
      <w:kern w:val="32"/>
      <w:sz w:val="24"/>
      <w:szCs w:val="24"/>
      <w:lang w:eastAsia="sv-SE"/>
    </w:rPr>
  </w:style>
  <w:style w:type="character" w:styleId="Hyperlink">
    <w:name w:val="Hyperlink"/>
    <w:basedOn w:val="DefaultParagraphFont"/>
    <w:uiPriority w:val="99"/>
    <w:unhideWhenUsed/>
    <w:rsid w:val="00FE223E"/>
    <w:rPr>
      <w:color w:val="0000FF"/>
      <w:u w:val="single"/>
    </w:rPr>
  </w:style>
  <w:style w:type="table" w:styleId="TableGrid">
    <w:name w:val="Table Grid"/>
    <w:basedOn w:val="TableNormal"/>
    <w:uiPriority w:val="39"/>
    <w:rsid w:val="00FE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C81"/>
    <w:pPr>
      <w:ind w:left="720"/>
      <w:contextualSpacing/>
    </w:pPr>
  </w:style>
  <w:style w:type="character" w:styleId="CommentReference">
    <w:name w:val="annotation reference"/>
    <w:basedOn w:val="DefaultParagraphFont"/>
    <w:uiPriority w:val="99"/>
    <w:semiHidden/>
    <w:unhideWhenUsed/>
    <w:rsid w:val="0042700E"/>
    <w:rPr>
      <w:sz w:val="16"/>
      <w:szCs w:val="16"/>
    </w:rPr>
  </w:style>
  <w:style w:type="paragraph" w:styleId="CommentText">
    <w:name w:val="annotation text"/>
    <w:basedOn w:val="Normal"/>
    <w:link w:val="CommentTextChar"/>
    <w:uiPriority w:val="99"/>
    <w:unhideWhenUsed/>
    <w:rsid w:val="0042700E"/>
    <w:rPr>
      <w:sz w:val="20"/>
      <w:szCs w:val="20"/>
    </w:rPr>
  </w:style>
  <w:style w:type="character" w:customStyle="1" w:styleId="CommentTextChar">
    <w:name w:val="Comment Text Char"/>
    <w:basedOn w:val="DefaultParagraphFont"/>
    <w:link w:val="CommentText"/>
    <w:uiPriority w:val="99"/>
    <w:rsid w:val="0042700E"/>
    <w:rPr>
      <w:sz w:val="20"/>
      <w:szCs w:val="20"/>
    </w:rPr>
  </w:style>
  <w:style w:type="paragraph" w:styleId="CommentSubject">
    <w:name w:val="annotation subject"/>
    <w:basedOn w:val="CommentText"/>
    <w:next w:val="CommentText"/>
    <w:link w:val="CommentSubjectChar"/>
    <w:uiPriority w:val="99"/>
    <w:semiHidden/>
    <w:unhideWhenUsed/>
    <w:rsid w:val="0042700E"/>
    <w:rPr>
      <w:b/>
      <w:bCs/>
    </w:rPr>
  </w:style>
  <w:style w:type="character" w:customStyle="1" w:styleId="CommentSubjectChar">
    <w:name w:val="Comment Subject Char"/>
    <w:basedOn w:val="CommentTextChar"/>
    <w:link w:val="CommentSubject"/>
    <w:uiPriority w:val="99"/>
    <w:semiHidden/>
    <w:rsid w:val="0042700E"/>
    <w:rPr>
      <w:b/>
      <w:bCs/>
      <w:sz w:val="20"/>
      <w:szCs w:val="20"/>
    </w:rPr>
  </w:style>
  <w:style w:type="paragraph" w:styleId="BalloonText">
    <w:name w:val="Balloon Text"/>
    <w:basedOn w:val="Normal"/>
    <w:link w:val="BalloonTextChar"/>
    <w:uiPriority w:val="99"/>
    <w:semiHidden/>
    <w:unhideWhenUsed/>
    <w:rsid w:val="00427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0E"/>
    <w:rPr>
      <w:rFonts w:ascii="Segoe UI" w:hAnsi="Segoe UI" w:cs="Segoe UI"/>
      <w:sz w:val="18"/>
      <w:szCs w:val="18"/>
    </w:rPr>
  </w:style>
  <w:style w:type="character" w:styleId="FollowedHyperlink">
    <w:name w:val="FollowedHyperlink"/>
    <w:basedOn w:val="DefaultParagraphFont"/>
    <w:uiPriority w:val="99"/>
    <w:semiHidden/>
    <w:unhideWhenUsed/>
    <w:rsid w:val="00D60C48"/>
    <w:rPr>
      <w:color w:val="954F72" w:themeColor="followedHyperlink"/>
      <w:u w:val="single"/>
    </w:rPr>
  </w:style>
  <w:style w:type="paragraph" w:customStyle="1" w:styleId="GEFEG">
    <w:name w:val="GEFEG"/>
    <w:qFormat/>
    <w:rsid w:val="00302450"/>
    <w:pPr>
      <w:widowControl w:val="0"/>
      <w:autoSpaceDE w:val="0"/>
      <w:autoSpaceDN w:val="0"/>
      <w:adjustRightInd w:val="0"/>
      <w:spacing w:after="0" w:line="240" w:lineRule="auto"/>
    </w:pPr>
    <w:rPr>
      <w:rFonts w:ascii="Arial" w:eastAsiaTheme="minorEastAsia" w:hAnsi="Arial" w:cs="Arial"/>
      <w:sz w:val="24"/>
      <w:szCs w:val="24"/>
      <w:lang w:val="nb-NO" w:eastAsia="nb-NO"/>
    </w:rPr>
  </w:style>
  <w:style w:type="paragraph" w:customStyle="1" w:styleId="msonormal0">
    <w:name w:val="msonormal"/>
    <w:basedOn w:val="Normal"/>
    <w:rsid w:val="009C10AB"/>
    <w:pPr>
      <w:spacing w:before="100" w:beforeAutospacing="1" w:after="100" w:afterAutospacing="1"/>
    </w:pPr>
  </w:style>
  <w:style w:type="paragraph" w:customStyle="1" w:styleId="font5">
    <w:name w:val="font5"/>
    <w:basedOn w:val="Normal"/>
    <w:rsid w:val="009C10AB"/>
    <w:pPr>
      <w:spacing w:before="100" w:beforeAutospacing="1" w:after="100" w:afterAutospacing="1"/>
    </w:pPr>
    <w:rPr>
      <w:rFonts w:ascii="Calibri" w:hAnsi="Calibri" w:cs="Calibri"/>
      <w:color w:val="FFFFFF"/>
      <w:sz w:val="22"/>
      <w:szCs w:val="22"/>
    </w:rPr>
  </w:style>
  <w:style w:type="paragraph" w:customStyle="1" w:styleId="font6">
    <w:name w:val="font6"/>
    <w:basedOn w:val="Normal"/>
    <w:rsid w:val="009C10AB"/>
    <w:pPr>
      <w:spacing w:before="100" w:beforeAutospacing="1" w:after="100" w:afterAutospacing="1"/>
    </w:pPr>
    <w:rPr>
      <w:rFonts w:ascii="Calibri" w:hAnsi="Calibri" w:cs="Calibri"/>
      <w:i/>
      <w:iCs/>
      <w:color w:val="FF0000"/>
      <w:sz w:val="22"/>
      <w:szCs w:val="22"/>
    </w:rPr>
  </w:style>
  <w:style w:type="paragraph" w:customStyle="1" w:styleId="xl65">
    <w:name w:val="xl65"/>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rFonts w:ascii="Arial" w:hAnsi="Arial" w:cs="Arial"/>
    </w:rPr>
  </w:style>
  <w:style w:type="paragraph" w:customStyle="1" w:styleId="xl66">
    <w:name w:val="xl66"/>
    <w:basedOn w:val="Normal"/>
    <w:rsid w:val="009C10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rPr>
  </w:style>
  <w:style w:type="paragraph" w:customStyle="1" w:styleId="xl67">
    <w:name w:val="xl67"/>
    <w:basedOn w:val="Normal"/>
    <w:rsid w:val="009C10AB"/>
    <w:pPr>
      <w:pBdr>
        <w:top w:val="single" w:sz="4" w:space="0" w:color="auto"/>
        <w:left w:val="single" w:sz="4" w:space="0" w:color="auto"/>
        <w:bottom w:val="single" w:sz="4" w:space="0" w:color="auto"/>
        <w:right w:val="single" w:sz="4" w:space="0" w:color="auto"/>
      </w:pBdr>
      <w:shd w:val="clear" w:color="000000" w:fill="2F5597"/>
      <w:spacing w:before="100" w:beforeAutospacing="1" w:after="100" w:afterAutospacing="1"/>
      <w:textAlignment w:val="top"/>
    </w:pPr>
    <w:rPr>
      <w:color w:val="FFFFFF"/>
    </w:rPr>
  </w:style>
  <w:style w:type="paragraph" w:customStyle="1" w:styleId="xl68">
    <w:name w:val="xl68"/>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color w:val="FFFFFF"/>
    </w:rPr>
  </w:style>
  <w:style w:type="paragraph" w:customStyle="1" w:styleId="xl69">
    <w:name w:val="xl69"/>
    <w:basedOn w:val="Normal"/>
    <w:rsid w:val="009C10A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textAlignment w:val="top"/>
    </w:pPr>
    <w:rPr>
      <w:color w:val="FFFFFF"/>
    </w:rPr>
  </w:style>
  <w:style w:type="paragraph" w:customStyle="1" w:styleId="xl70">
    <w:name w:val="xl70"/>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color w:val="FFFFFF"/>
    </w:rPr>
  </w:style>
  <w:style w:type="paragraph" w:customStyle="1" w:styleId="xl71">
    <w:name w:val="xl71"/>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rFonts w:ascii="Arial" w:hAnsi="Arial" w:cs="Arial"/>
    </w:rPr>
  </w:style>
  <w:style w:type="paragraph" w:customStyle="1" w:styleId="xl72">
    <w:name w:val="xl72"/>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color w:val="FFFFFF"/>
    </w:rPr>
  </w:style>
  <w:style w:type="paragraph" w:customStyle="1" w:styleId="xl73">
    <w:name w:val="xl73"/>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color w:val="FFFFFF"/>
    </w:rPr>
  </w:style>
  <w:style w:type="paragraph" w:customStyle="1" w:styleId="xl74">
    <w:name w:val="xl74"/>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color w:val="FFFFFF"/>
    </w:rPr>
  </w:style>
  <w:style w:type="paragraph" w:customStyle="1" w:styleId="xl75">
    <w:name w:val="xl75"/>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rFonts w:ascii="Arial" w:hAnsi="Arial" w:cs="Arial"/>
    </w:rPr>
  </w:style>
  <w:style w:type="paragraph" w:customStyle="1" w:styleId="xl76">
    <w:name w:val="xl76"/>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color w:val="FFFFFF"/>
    </w:rPr>
  </w:style>
  <w:style w:type="paragraph" w:customStyle="1" w:styleId="xl77">
    <w:name w:val="xl77"/>
    <w:basedOn w:val="Normal"/>
    <w:rsid w:val="009C10A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textAlignment w:val="top"/>
    </w:pPr>
    <w:rPr>
      <w:i/>
      <w:iCs/>
      <w:color w:val="FF0000"/>
    </w:rPr>
  </w:style>
  <w:style w:type="paragraph" w:customStyle="1" w:styleId="xl78">
    <w:name w:val="xl78"/>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rPr>
  </w:style>
  <w:style w:type="paragraph" w:customStyle="1" w:styleId="xl79">
    <w:name w:val="xl79"/>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rPr>
  </w:style>
  <w:style w:type="paragraph" w:customStyle="1" w:styleId="xl80">
    <w:name w:val="xl80"/>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i/>
      <w:iCs/>
      <w:color w:val="FF0000"/>
    </w:rPr>
  </w:style>
  <w:style w:type="paragraph" w:customStyle="1" w:styleId="xl81">
    <w:name w:val="xl81"/>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color w:val="FFFFFF"/>
    </w:rPr>
  </w:style>
  <w:style w:type="paragraph" w:customStyle="1" w:styleId="xl82">
    <w:name w:val="xl82"/>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rFonts w:ascii="Arial" w:hAnsi="Arial" w:cs="Arial"/>
    </w:rPr>
  </w:style>
  <w:style w:type="paragraph" w:customStyle="1" w:styleId="xl83">
    <w:name w:val="xl83"/>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color w:val="FFFFFF"/>
    </w:rPr>
  </w:style>
  <w:style w:type="paragraph" w:customStyle="1" w:styleId="xl84">
    <w:name w:val="xl84"/>
    <w:basedOn w:val="Normal"/>
    <w:rsid w:val="009C10A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color w:val="FFFFFF"/>
    </w:rPr>
  </w:style>
  <w:style w:type="paragraph" w:customStyle="1" w:styleId="xl85">
    <w:name w:val="xl85"/>
    <w:basedOn w:val="Normal"/>
    <w:rsid w:val="009C10A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i/>
      <w:iCs/>
      <w:color w:val="FF0000"/>
    </w:rPr>
  </w:style>
  <w:style w:type="paragraph" w:customStyle="1" w:styleId="xl86">
    <w:name w:val="xl86"/>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color w:val="FFFFFF"/>
    </w:rPr>
  </w:style>
  <w:style w:type="paragraph" w:customStyle="1" w:styleId="xl87">
    <w:name w:val="xl87"/>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color w:val="FFFFFF"/>
    </w:rPr>
  </w:style>
  <w:style w:type="paragraph" w:customStyle="1" w:styleId="xl88">
    <w:name w:val="xl88"/>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rFonts w:ascii="Arial" w:hAnsi="Arial" w:cs="Arial"/>
    </w:rPr>
  </w:style>
  <w:style w:type="paragraph" w:customStyle="1" w:styleId="xl89">
    <w:name w:val="xl89"/>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i/>
      <w:iCs/>
      <w:color w:val="FF0000"/>
    </w:rPr>
  </w:style>
  <w:style w:type="paragraph" w:customStyle="1" w:styleId="xl90">
    <w:name w:val="xl90"/>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rFonts w:ascii="Arial" w:hAnsi="Arial" w:cs="Arial"/>
      <w:i/>
      <w:iCs/>
      <w:color w:val="FF0000"/>
    </w:rPr>
  </w:style>
  <w:style w:type="paragraph" w:customStyle="1" w:styleId="xl91">
    <w:name w:val="xl91"/>
    <w:basedOn w:val="Normal"/>
    <w:rsid w:val="009C10AB"/>
    <w:pPr>
      <w:spacing w:before="100" w:beforeAutospacing="1" w:after="100" w:afterAutospacing="1"/>
      <w:textAlignment w:val="top"/>
    </w:pPr>
  </w:style>
  <w:style w:type="paragraph" w:customStyle="1" w:styleId="xl92">
    <w:name w:val="xl92"/>
    <w:basedOn w:val="Normal"/>
    <w:rsid w:val="009C10AB"/>
    <w:pPr>
      <w:spacing w:before="100" w:beforeAutospacing="1" w:after="100" w:afterAutospacing="1"/>
      <w:textAlignment w:val="top"/>
    </w:pPr>
    <w:rPr>
      <w:b/>
      <w:bCs/>
    </w:rPr>
  </w:style>
  <w:style w:type="paragraph" w:customStyle="1" w:styleId="xl93">
    <w:name w:val="xl93"/>
    <w:basedOn w:val="Normal"/>
    <w:rsid w:val="009C10AB"/>
    <w:pPr>
      <w:shd w:val="clear" w:color="000000" w:fill="FFFFFF"/>
      <w:spacing w:before="100" w:beforeAutospacing="1" w:after="100" w:afterAutospacing="1"/>
      <w:textAlignment w:val="top"/>
    </w:pPr>
  </w:style>
  <w:style w:type="paragraph" w:customStyle="1" w:styleId="xl94">
    <w:name w:val="xl94"/>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rFonts w:ascii="Arial" w:hAnsi="Arial" w:cs="Arial"/>
      <w:i/>
      <w:iCs/>
      <w:color w:val="FF0000"/>
    </w:rPr>
  </w:style>
  <w:style w:type="paragraph" w:customStyle="1" w:styleId="xl95">
    <w:name w:val="xl95"/>
    <w:basedOn w:val="Normal"/>
    <w:rsid w:val="009C10AB"/>
    <w:pPr>
      <w:spacing w:before="100" w:beforeAutospacing="1" w:after="100" w:afterAutospacing="1"/>
      <w:textAlignment w:val="top"/>
    </w:pPr>
    <w:rPr>
      <w:sz w:val="28"/>
      <w:szCs w:val="28"/>
    </w:rPr>
  </w:style>
  <w:style w:type="paragraph" w:customStyle="1" w:styleId="xl96">
    <w:name w:val="xl96"/>
    <w:basedOn w:val="Normal"/>
    <w:rsid w:val="009C10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44546A"/>
    </w:rPr>
  </w:style>
  <w:style w:type="paragraph" w:customStyle="1" w:styleId="xl97">
    <w:name w:val="xl97"/>
    <w:basedOn w:val="Normal"/>
    <w:rsid w:val="009C10AB"/>
    <w:pPr>
      <w:shd w:val="clear" w:color="000000" w:fill="FFFF00"/>
      <w:spacing w:before="100" w:beforeAutospacing="1" w:after="100" w:afterAutospacing="1"/>
      <w:textAlignment w:val="top"/>
    </w:pPr>
    <w:rPr>
      <w:i/>
      <w:iCs/>
      <w:color w:val="FF0000"/>
    </w:rPr>
  </w:style>
  <w:style w:type="paragraph" w:customStyle="1" w:styleId="xl98">
    <w:name w:val="xl98"/>
    <w:basedOn w:val="Normal"/>
    <w:rsid w:val="009C10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rPr>
  </w:style>
  <w:style w:type="paragraph" w:customStyle="1" w:styleId="xl99">
    <w:name w:val="xl99"/>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u w:val="single"/>
    </w:rPr>
  </w:style>
  <w:style w:type="paragraph" w:customStyle="1" w:styleId="xl100">
    <w:name w:val="xl100"/>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u w:val="single"/>
    </w:rPr>
  </w:style>
  <w:style w:type="paragraph" w:customStyle="1" w:styleId="xl101">
    <w:name w:val="xl101"/>
    <w:basedOn w:val="Normal"/>
    <w:rsid w:val="007A742C"/>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color w:val="FF0000"/>
    </w:rPr>
  </w:style>
  <w:style w:type="paragraph" w:customStyle="1" w:styleId="xl102">
    <w:name w:val="xl102"/>
    <w:basedOn w:val="Normal"/>
    <w:rsid w:val="007A742C"/>
    <w:pPr>
      <w:pBdr>
        <w:top w:val="single" w:sz="4" w:space="0" w:color="auto"/>
        <w:bottom w:val="single" w:sz="4" w:space="0" w:color="auto"/>
      </w:pBdr>
      <w:shd w:val="clear" w:color="000000" w:fill="FFFF00"/>
      <w:spacing w:before="100" w:beforeAutospacing="1" w:after="100" w:afterAutospacing="1"/>
      <w:textAlignment w:val="top"/>
    </w:pPr>
    <w:rPr>
      <w:i/>
      <w:iCs/>
      <w:color w:val="FF0000"/>
    </w:rPr>
  </w:style>
  <w:style w:type="paragraph" w:customStyle="1" w:styleId="xl103">
    <w:name w:val="xl103"/>
    <w:basedOn w:val="Normal"/>
    <w:rsid w:val="007A742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rPr>
  </w:style>
  <w:style w:type="paragraph" w:styleId="NormalWeb">
    <w:name w:val="Normal (Web)"/>
    <w:basedOn w:val="Normal"/>
    <w:uiPriority w:val="99"/>
    <w:semiHidden/>
    <w:unhideWhenUsed/>
    <w:rsid w:val="00AA6D4D"/>
    <w:pPr>
      <w:spacing w:before="100" w:beforeAutospacing="1" w:after="100" w:afterAutospacing="1"/>
    </w:pPr>
  </w:style>
  <w:style w:type="character" w:styleId="Strong">
    <w:name w:val="Strong"/>
    <w:basedOn w:val="DefaultParagraphFont"/>
    <w:uiPriority w:val="22"/>
    <w:qFormat/>
    <w:rsid w:val="00CC1331"/>
    <w:rPr>
      <w:b/>
      <w:bCs/>
    </w:rPr>
  </w:style>
  <w:style w:type="paragraph" w:customStyle="1" w:styleId="TableText">
    <w:name w:val="Table Text"/>
    <w:basedOn w:val="Normal"/>
    <w:rsid w:val="00492ADB"/>
    <w:pPr>
      <w:keepLines/>
      <w:spacing w:before="0"/>
    </w:pPr>
    <w:rPr>
      <w:rFonts w:ascii="Book Antiqua" w:hAnsi="Book Antiqua"/>
      <w:sz w:val="16"/>
      <w:szCs w:val="20"/>
      <w:lang w:val="en-US" w:eastAsia="en-US"/>
    </w:rPr>
  </w:style>
  <w:style w:type="paragraph" w:customStyle="1" w:styleId="TableHeading">
    <w:name w:val="Table Heading"/>
    <w:basedOn w:val="TableText"/>
    <w:rsid w:val="00492ADB"/>
    <w:pPr>
      <w:spacing w:before="120" w:after="120"/>
    </w:pPr>
    <w:rPr>
      <w:b/>
    </w:rPr>
  </w:style>
  <w:style w:type="paragraph" w:styleId="NoSpacing">
    <w:name w:val="No Spacing"/>
    <w:link w:val="NoSpacingChar"/>
    <w:uiPriority w:val="1"/>
    <w:qFormat/>
    <w:rsid w:val="00492ADB"/>
    <w:pPr>
      <w:spacing w:after="0" w:line="240" w:lineRule="auto"/>
    </w:pPr>
    <w:rPr>
      <w:rFonts w:eastAsiaTheme="minorEastAsia"/>
    </w:rPr>
  </w:style>
  <w:style w:type="character" w:customStyle="1" w:styleId="NoSpacingChar">
    <w:name w:val="No Spacing Char"/>
    <w:basedOn w:val="DefaultParagraphFont"/>
    <w:link w:val="NoSpacing"/>
    <w:uiPriority w:val="1"/>
    <w:rsid w:val="00492ADB"/>
    <w:rPr>
      <w:rFonts w:eastAsiaTheme="minorEastAsia"/>
    </w:rPr>
  </w:style>
  <w:style w:type="character" w:customStyle="1" w:styleId="normaltextrun">
    <w:name w:val="normaltextrun"/>
    <w:basedOn w:val="DefaultParagraphFont"/>
    <w:rsid w:val="00410635"/>
  </w:style>
  <w:style w:type="character" w:customStyle="1" w:styleId="eop">
    <w:name w:val="eop"/>
    <w:basedOn w:val="DefaultParagraphFont"/>
    <w:rsid w:val="00410635"/>
  </w:style>
  <w:style w:type="paragraph" w:customStyle="1" w:styleId="paragraph">
    <w:name w:val="paragraph"/>
    <w:basedOn w:val="Normal"/>
    <w:rsid w:val="00011EEC"/>
    <w:pPr>
      <w:spacing w:before="100" w:beforeAutospacing="1" w:after="100" w:afterAutospacing="1"/>
    </w:pPr>
  </w:style>
  <w:style w:type="paragraph" w:styleId="Header">
    <w:name w:val="header"/>
    <w:basedOn w:val="Normal"/>
    <w:link w:val="HeaderChar"/>
    <w:uiPriority w:val="99"/>
    <w:unhideWhenUsed/>
    <w:rsid w:val="00582530"/>
    <w:pPr>
      <w:tabs>
        <w:tab w:val="center" w:pos="4536"/>
        <w:tab w:val="right" w:pos="9072"/>
      </w:tabs>
      <w:spacing w:before="0"/>
    </w:pPr>
  </w:style>
  <w:style w:type="character" w:customStyle="1" w:styleId="HeaderChar">
    <w:name w:val="Header Char"/>
    <w:basedOn w:val="DefaultParagraphFont"/>
    <w:link w:val="Header"/>
    <w:uiPriority w:val="99"/>
    <w:rsid w:val="00582530"/>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582530"/>
    <w:pPr>
      <w:tabs>
        <w:tab w:val="center" w:pos="4536"/>
        <w:tab w:val="right" w:pos="9072"/>
      </w:tabs>
      <w:spacing w:before="0"/>
    </w:pPr>
  </w:style>
  <w:style w:type="character" w:customStyle="1" w:styleId="FooterChar">
    <w:name w:val="Footer Char"/>
    <w:basedOn w:val="DefaultParagraphFont"/>
    <w:link w:val="Footer"/>
    <w:uiPriority w:val="99"/>
    <w:rsid w:val="00582530"/>
    <w:rPr>
      <w:rFonts w:ascii="Times New Roman" w:eastAsia="Times New Roman" w:hAnsi="Times New Roman" w:cs="Times New Roman"/>
      <w:sz w:val="24"/>
      <w:szCs w:val="24"/>
      <w:lang w:eastAsia="sv-SE"/>
    </w:rPr>
  </w:style>
  <w:style w:type="paragraph" w:styleId="Revision">
    <w:name w:val="Revision"/>
    <w:hidden/>
    <w:uiPriority w:val="99"/>
    <w:semiHidden/>
    <w:rsid w:val="00DF25F1"/>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8315">
      <w:bodyDiv w:val="1"/>
      <w:marLeft w:val="0"/>
      <w:marRight w:val="0"/>
      <w:marTop w:val="0"/>
      <w:marBottom w:val="0"/>
      <w:divBdr>
        <w:top w:val="none" w:sz="0" w:space="0" w:color="auto"/>
        <w:left w:val="none" w:sz="0" w:space="0" w:color="auto"/>
        <w:bottom w:val="none" w:sz="0" w:space="0" w:color="auto"/>
        <w:right w:val="none" w:sz="0" w:space="0" w:color="auto"/>
      </w:divBdr>
    </w:div>
    <w:div w:id="83260043">
      <w:bodyDiv w:val="1"/>
      <w:marLeft w:val="0"/>
      <w:marRight w:val="0"/>
      <w:marTop w:val="0"/>
      <w:marBottom w:val="0"/>
      <w:divBdr>
        <w:top w:val="none" w:sz="0" w:space="0" w:color="auto"/>
        <w:left w:val="none" w:sz="0" w:space="0" w:color="auto"/>
        <w:bottom w:val="none" w:sz="0" w:space="0" w:color="auto"/>
        <w:right w:val="none" w:sz="0" w:space="0" w:color="auto"/>
      </w:divBdr>
    </w:div>
    <w:div w:id="106852105">
      <w:bodyDiv w:val="1"/>
      <w:marLeft w:val="0"/>
      <w:marRight w:val="0"/>
      <w:marTop w:val="0"/>
      <w:marBottom w:val="0"/>
      <w:divBdr>
        <w:top w:val="none" w:sz="0" w:space="0" w:color="auto"/>
        <w:left w:val="none" w:sz="0" w:space="0" w:color="auto"/>
        <w:bottom w:val="none" w:sz="0" w:space="0" w:color="auto"/>
        <w:right w:val="none" w:sz="0" w:space="0" w:color="auto"/>
      </w:divBdr>
    </w:div>
    <w:div w:id="150486477">
      <w:bodyDiv w:val="1"/>
      <w:marLeft w:val="0"/>
      <w:marRight w:val="0"/>
      <w:marTop w:val="0"/>
      <w:marBottom w:val="0"/>
      <w:divBdr>
        <w:top w:val="none" w:sz="0" w:space="0" w:color="auto"/>
        <w:left w:val="none" w:sz="0" w:space="0" w:color="auto"/>
        <w:bottom w:val="none" w:sz="0" w:space="0" w:color="auto"/>
        <w:right w:val="none" w:sz="0" w:space="0" w:color="auto"/>
      </w:divBdr>
    </w:div>
    <w:div w:id="152112177">
      <w:bodyDiv w:val="1"/>
      <w:marLeft w:val="0"/>
      <w:marRight w:val="0"/>
      <w:marTop w:val="0"/>
      <w:marBottom w:val="0"/>
      <w:divBdr>
        <w:top w:val="none" w:sz="0" w:space="0" w:color="auto"/>
        <w:left w:val="none" w:sz="0" w:space="0" w:color="auto"/>
        <w:bottom w:val="none" w:sz="0" w:space="0" w:color="auto"/>
        <w:right w:val="none" w:sz="0" w:space="0" w:color="auto"/>
      </w:divBdr>
    </w:div>
    <w:div w:id="160855826">
      <w:bodyDiv w:val="1"/>
      <w:marLeft w:val="0"/>
      <w:marRight w:val="0"/>
      <w:marTop w:val="0"/>
      <w:marBottom w:val="0"/>
      <w:divBdr>
        <w:top w:val="none" w:sz="0" w:space="0" w:color="auto"/>
        <w:left w:val="none" w:sz="0" w:space="0" w:color="auto"/>
        <w:bottom w:val="none" w:sz="0" w:space="0" w:color="auto"/>
        <w:right w:val="none" w:sz="0" w:space="0" w:color="auto"/>
      </w:divBdr>
      <w:divsChild>
        <w:div w:id="791938879">
          <w:marLeft w:val="634"/>
          <w:marRight w:val="0"/>
          <w:marTop w:val="180"/>
          <w:marBottom w:val="0"/>
          <w:divBdr>
            <w:top w:val="none" w:sz="0" w:space="0" w:color="auto"/>
            <w:left w:val="none" w:sz="0" w:space="0" w:color="auto"/>
            <w:bottom w:val="none" w:sz="0" w:space="0" w:color="auto"/>
            <w:right w:val="none" w:sz="0" w:space="0" w:color="auto"/>
          </w:divBdr>
        </w:div>
      </w:divsChild>
    </w:div>
    <w:div w:id="184750321">
      <w:bodyDiv w:val="1"/>
      <w:marLeft w:val="0"/>
      <w:marRight w:val="0"/>
      <w:marTop w:val="0"/>
      <w:marBottom w:val="0"/>
      <w:divBdr>
        <w:top w:val="none" w:sz="0" w:space="0" w:color="auto"/>
        <w:left w:val="none" w:sz="0" w:space="0" w:color="auto"/>
        <w:bottom w:val="none" w:sz="0" w:space="0" w:color="auto"/>
        <w:right w:val="none" w:sz="0" w:space="0" w:color="auto"/>
      </w:divBdr>
    </w:div>
    <w:div w:id="196894227">
      <w:bodyDiv w:val="1"/>
      <w:marLeft w:val="0"/>
      <w:marRight w:val="0"/>
      <w:marTop w:val="0"/>
      <w:marBottom w:val="0"/>
      <w:divBdr>
        <w:top w:val="none" w:sz="0" w:space="0" w:color="auto"/>
        <w:left w:val="none" w:sz="0" w:space="0" w:color="auto"/>
        <w:bottom w:val="none" w:sz="0" w:space="0" w:color="auto"/>
        <w:right w:val="none" w:sz="0" w:space="0" w:color="auto"/>
      </w:divBdr>
      <w:divsChild>
        <w:div w:id="943809247">
          <w:marLeft w:val="0"/>
          <w:marRight w:val="0"/>
          <w:marTop w:val="0"/>
          <w:marBottom w:val="0"/>
          <w:divBdr>
            <w:top w:val="none" w:sz="0" w:space="0" w:color="auto"/>
            <w:left w:val="none" w:sz="0" w:space="0" w:color="auto"/>
            <w:bottom w:val="none" w:sz="0" w:space="0" w:color="auto"/>
            <w:right w:val="none" w:sz="0" w:space="0" w:color="auto"/>
          </w:divBdr>
        </w:div>
        <w:div w:id="888758511">
          <w:marLeft w:val="0"/>
          <w:marRight w:val="0"/>
          <w:marTop w:val="0"/>
          <w:marBottom w:val="0"/>
          <w:divBdr>
            <w:top w:val="none" w:sz="0" w:space="0" w:color="auto"/>
            <w:left w:val="none" w:sz="0" w:space="0" w:color="auto"/>
            <w:bottom w:val="none" w:sz="0" w:space="0" w:color="auto"/>
            <w:right w:val="none" w:sz="0" w:space="0" w:color="auto"/>
          </w:divBdr>
        </w:div>
        <w:div w:id="1402217381">
          <w:marLeft w:val="0"/>
          <w:marRight w:val="0"/>
          <w:marTop w:val="0"/>
          <w:marBottom w:val="0"/>
          <w:divBdr>
            <w:top w:val="none" w:sz="0" w:space="0" w:color="auto"/>
            <w:left w:val="none" w:sz="0" w:space="0" w:color="auto"/>
            <w:bottom w:val="none" w:sz="0" w:space="0" w:color="auto"/>
            <w:right w:val="none" w:sz="0" w:space="0" w:color="auto"/>
          </w:divBdr>
        </w:div>
      </w:divsChild>
    </w:div>
    <w:div w:id="199899748">
      <w:bodyDiv w:val="1"/>
      <w:marLeft w:val="0"/>
      <w:marRight w:val="0"/>
      <w:marTop w:val="0"/>
      <w:marBottom w:val="0"/>
      <w:divBdr>
        <w:top w:val="none" w:sz="0" w:space="0" w:color="auto"/>
        <w:left w:val="none" w:sz="0" w:space="0" w:color="auto"/>
        <w:bottom w:val="none" w:sz="0" w:space="0" w:color="auto"/>
        <w:right w:val="none" w:sz="0" w:space="0" w:color="auto"/>
      </w:divBdr>
    </w:div>
    <w:div w:id="341783385">
      <w:bodyDiv w:val="1"/>
      <w:marLeft w:val="0"/>
      <w:marRight w:val="0"/>
      <w:marTop w:val="0"/>
      <w:marBottom w:val="0"/>
      <w:divBdr>
        <w:top w:val="none" w:sz="0" w:space="0" w:color="auto"/>
        <w:left w:val="none" w:sz="0" w:space="0" w:color="auto"/>
        <w:bottom w:val="none" w:sz="0" w:space="0" w:color="auto"/>
        <w:right w:val="none" w:sz="0" w:space="0" w:color="auto"/>
      </w:divBdr>
    </w:div>
    <w:div w:id="348335932">
      <w:bodyDiv w:val="1"/>
      <w:marLeft w:val="0"/>
      <w:marRight w:val="0"/>
      <w:marTop w:val="0"/>
      <w:marBottom w:val="0"/>
      <w:divBdr>
        <w:top w:val="none" w:sz="0" w:space="0" w:color="auto"/>
        <w:left w:val="none" w:sz="0" w:space="0" w:color="auto"/>
        <w:bottom w:val="none" w:sz="0" w:space="0" w:color="auto"/>
        <w:right w:val="none" w:sz="0" w:space="0" w:color="auto"/>
      </w:divBdr>
    </w:div>
    <w:div w:id="366298720">
      <w:bodyDiv w:val="1"/>
      <w:marLeft w:val="0"/>
      <w:marRight w:val="0"/>
      <w:marTop w:val="0"/>
      <w:marBottom w:val="0"/>
      <w:divBdr>
        <w:top w:val="none" w:sz="0" w:space="0" w:color="auto"/>
        <w:left w:val="none" w:sz="0" w:space="0" w:color="auto"/>
        <w:bottom w:val="none" w:sz="0" w:space="0" w:color="auto"/>
        <w:right w:val="none" w:sz="0" w:space="0" w:color="auto"/>
      </w:divBdr>
    </w:div>
    <w:div w:id="367990028">
      <w:bodyDiv w:val="1"/>
      <w:marLeft w:val="0"/>
      <w:marRight w:val="0"/>
      <w:marTop w:val="0"/>
      <w:marBottom w:val="0"/>
      <w:divBdr>
        <w:top w:val="none" w:sz="0" w:space="0" w:color="auto"/>
        <w:left w:val="none" w:sz="0" w:space="0" w:color="auto"/>
        <w:bottom w:val="none" w:sz="0" w:space="0" w:color="auto"/>
        <w:right w:val="none" w:sz="0" w:space="0" w:color="auto"/>
      </w:divBdr>
      <w:divsChild>
        <w:div w:id="522211843">
          <w:marLeft w:val="0"/>
          <w:marRight w:val="0"/>
          <w:marTop w:val="0"/>
          <w:marBottom w:val="0"/>
          <w:divBdr>
            <w:top w:val="none" w:sz="0" w:space="0" w:color="auto"/>
            <w:left w:val="none" w:sz="0" w:space="0" w:color="auto"/>
            <w:bottom w:val="none" w:sz="0" w:space="0" w:color="auto"/>
            <w:right w:val="none" w:sz="0" w:space="0" w:color="auto"/>
          </w:divBdr>
          <w:divsChild>
            <w:div w:id="1722090220">
              <w:marLeft w:val="0"/>
              <w:marRight w:val="0"/>
              <w:marTop w:val="0"/>
              <w:marBottom w:val="0"/>
              <w:divBdr>
                <w:top w:val="none" w:sz="0" w:space="0" w:color="auto"/>
                <w:left w:val="none" w:sz="0" w:space="0" w:color="auto"/>
                <w:bottom w:val="none" w:sz="0" w:space="0" w:color="auto"/>
                <w:right w:val="none" w:sz="0" w:space="0" w:color="auto"/>
              </w:divBdr>
            </w:div>
          </w:divsChild>
        </w:div>
        <w:div w:id="912156808">
          <w:marLeft w:val="0"/>
          <w:marRight w:val="0"/>
          <w:marTop w:val="0"/>
          <w:marBottom w:val="0"/>
          <w:divBdr>
            <w:top w:val="none" w:sz="0" w:space="0" w:color="auto"/>
            <w:left w:val="none" w:sz="0" w:space="0" w:color="auto"/>
            <w:bottom w:val="none" w:sz="0" w:space="0" w:color="auto"/>
            <w:right w:val="none" w:sz="0" w:space="0" w:color="auto"/>
          </w:divBdr>
          <w:divsChild>
            <w:div w:id="1306622042">
              <w:marLeft w:val="0"/>
              <w:marRight w:val="0"/>
              <w:marTop w:val="0"/>
              <w:marBottom w:val="0"/>
              <w:divBdr>
                <w:top w:val="none" w:sz="0" w:space="0" w:color="auto"/>
                <w:left w:val="none" w:sz="0" w:space="0" w:color="auto"/>
                <w:bottom w:val="none" w:sz="0" w:space="0" w:color="auto"/>
                <w:right w:val="none" w:sz="0" w:space="0" w:color="auto"/>
              </w:divBdr>
            </w:div>
          </w:divsChild>
        </w:div>
        <w:div w:id="2037734579">
          <w:marLeft w:val="0"/>
          <w:marRight w:val="0"/>
          <w:marTop w:val="0"/>
          <w:marBottom w:val="0"/>
          <w:divBdr>
            <w:top w:val="none" w:sz="0" w:space="0" w:color="auto"/>
            <w:left w:val="none" w:sz="0" w:space="0" w:color="auto"/>
            <w:bottom w:val="none" w:sz="0" w:space="0" w:color="auto"/>
            <w:right w:val="none" w:sz="0" w:space="0" w:color="auto"/>
          </w:divBdr>
          <w:divsChild>
            <w:div w:id="1172069469">
              <w:marLeft w:val="0"/>
              <w:marRight w:val="0"/>
              <w:marTop w:val="0"/>
              <w:marBottom w:val="0"/>
              <w:divBdr>
                <w:top w:val="none" w:sz="0" w:space="0" w:color="auto"/>
                <w:left w:val="none" w:sz="0" w:space="0" w:color="auto"/>
                <w:bottom w:val="none" w:sz="0" w:space="0" w:color="auto"/>
                <w:right w:val="none" w:sz="0" w:space="0" w:color="auto"/>
              </w:divBdr>
            </w:div>
          </w:divsChild>
        </w:div>
        <w:div w:id="299581791">
          <w:marLeft w:val="0"/>
          <w:marRight w:val="0"/>
          <w:marTop w:val="0"/>
          <w:marBottom w:val="0"/>
          <w:divBdr>
            <w:top w:val="none" w:sz="0" w:space="0" w:color="auto"/>
            <w:left w:val="none" w:sz="0" w:space="0" w:color="auto"/>
            <w:bottom w:val="none" w:sz="0" w:space="0" w:color="auto"/>
            <w:right w:val="none" w:sz="0" w:space="0" w:color="auto"/>
          </w:divBdr>
          <w:divsChild>
            <w:div w:id="13690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1973">
      <w:bodyDiv w:val="1"/>
      <w:marLeft w:val="0"/>
      <w:marRight w:val="0"/>
      <w:marTop w:val="0"/>
      <w:marBottom w:val="0"/>
      <w:divBdr>
        <w:top w:val="none" w:sz="0" w:space="0" w:color="auto"/>
        <w:left w:val="none" w:sz="0" w:space="0" w:color="auto"/>
        <w:bottom w:val="none" w:sz="0" w:space="0" w:color="auto"/>
        <w:right w:val="none" w:sz="0" w:space="0" w:color="auto"/>
      </w:divBdr>
    </w:div>
    <w:div w:id="406271050">
      <w:bodyDiv w:val="1"/>
      <w:marLeft w:val="0"/>
      <w:marRight w:val="0"/>
      <w:marTop w:val="0"/>
      <w:marBottom w:val="0"/>
      <w:divBdr>
        <w:top w:val="none" w:sz="0" w:space="0" w:color="auto"/>
        <w:left w:val="none" w:sz="0" w:space="0" w:color="auto"/>
        <w:bottom w:val="none" w:sz="0" w:space="0" w:color="auto"/>
        <w:right w:val="none" w:sz="0" w:space="0" w:color="auto"/>
      </w:divBdr>
    </w:div>
    <w:div w:id="416756912">
      <w:bodyDiv w:val="1"/>
      <w:marLeft w:val="0"/>
      <w:marRight w:val="0"/>
      <w:marTop w:val="0"/>
      <w:marBottom w:val="0"/>
      <w:divBdr>
        <w:top w:val="none" w:sz="0" w:space="0" w:color="auto"/>
        <w:left w:val="none" w:sz="0" w:space="0" w:color="auto"/>
        <w:bottom w:val="none" w:sz="0" w:space="0" w:color="auto"/>
        <w:right w:val="none" w:sz="0" w:space="0" w:color="auto"/>
      </w:divBdr>
    </w:div>
    <w:div w:id="424421446">
      <w:bodyDiv w:val="1"/>
      <w:marLeft w:val="0"/>
      <w:marRight w:val="0"/>
      <w:marTop w:val="0"/>
      <w:marBottom w:val="0"/>
      <w:divBdr>
        <w:top w:val="none" w:sz="0" w:space="0" w:color="auto"/>
        <w:left w:val="none" w:sz="0" w:space="0" w:color="auto"/>
        <w:bottom w:val="none" w:sz="0" w:space="0" w:color="auto"/>
        <w:right w:val="none" w:sz="0" w:space="0" w:color="auto"/>
      </w:divBdr>
      <w:divsChild>
        <w:div w:id="537426656">
          <w:marLeft w:val="634"/>
          <w:marRight w:val="0"/>
          <w:marTop w:val="180"/>
          <w:marBottom w:val="0"/>
          <w:divBdr>
            <w:top w:val="none" w:sz="0" w:space="0" w:color="auto"/>
            <w:left w:val="none" w:sz="0" w:space="0" w:color="auto"/>
            <w:bottom w:val="none" w:sz="0" w:space="0" w:color="auto"/>
            <w:right w:val="none" w:sz="0" w:space="0" w:color="auto"/>
          </w:divBdr>
        </w:div>
      </w:divsChild>
    </w:div>
    <w:div w:id="436870369">
      <w:bodyDiv w:val="1"/>
      <w:marLeft w:val="0"/>
      <w:marRight w:val="0"/>
      <w:marTop w:val="0"/>
      <w:marBottom w:val="0"/>
      <w:divBdr>
        <w:top w:val="none" w:sz="0" w:space="0" w:color="auto"/>
        <w:left w:val="none" w:sz="0" w:space="0" w:color="auto"/>
        <w:bottom w:val="none" w:sz="0" w:space="0" w:color="auto"/>
        <w:right w:val="none" w:sz="0" w:space="0" w:color="auto"/>
      </w:divBdr>
    </w:div>
    <w:div w:id="450054860">
      <w:bodyDiv w:val="1"/>
      <w:marLeft w:val="0"/>
      <w:marRight w:val="0"/>
      <w:marTop w:val="0"/>
      <w:marBottom w:val="0"/>
      <w:divBdr>
        <w:top w:val="none" w:sz="0" w:space="0" w:color="auto"/>
        <w:left w:val="none" w:sz="0" w:space="0" w:color="auto"/>
        <w:bottom w:val="none" w:sz="0" w:space="0" w:color="auto"/>
        <w:right w:val="none" w:sz="0" w:space="0" w:color="auto"/>
      </w:divBdr>
    </w:div>
    <w:div w:id="482236645">
      <w:bodyDiv w:val="1"/>
      <w:marLeft w:val="0"/>
      <w:marRight w:val="0"/>
      <w:marTop w:val="0"/>
      <w:marBottom w:val="0"/>
      <w:divBdr>
        <w:top w:val="none" w:sz="0" w:space="0" w:color="auto"/>
        <w:left w:val="none" w:sz="0" w:space="0" w:color="auto"/>
        <w:bottom w:val="none" w:sz="0" w:space="0" w:color="auto"/>
        <w:right w:val="none" w:sz="0" w:space="0" w:color="auto"/>
      </w:divBdr>
    </w:div>
    <w:div w:id="485129580">
      <w:bodyDiv w:val="1"/>
      <w:marLeft w:val="0"/>
      <w:marRight w:val="0"/>
      <w:marTop w:val="0"/>
      <w:marBottom w:val="0"/>
      <w:divBdr>
        <w:top w:val="none" w:sz="0" w:space="0" w:color="auto"/>
        <w:left w:val="none" w:sz="0" w:space="0" w:color="auto"/>
        <w:bottom w:val="none" w:sz="0" w:space="0" w:color="auto"/>
        <w:right w:val="none" w:sz="0" w:space="0" w:color="auto"/>
      </w:divBdr>
    </w:div>
    <w:div w:id="497502489">
      <w:bodyDiv w:val="1"/>
      <w:marLeft w:val="0"/>
      <w:marRight w:val="0"/>
      <w:marTop w:val="0"/>
      <w:marBottom w:val="0"/>
      <w:divBdr>
        <w:top w:val="none" w:sz="0" w:space="0" w:color="auto"/>
        <w:left w:val="none" w:sz="0" w:space="0" w:color="auto"/>
        <w:bottom w:val="none" w:sz="0" w:space="0" w:color="auto"/>
        <w:right w:val="none" w:sz="0" w:space="0" w:color="auto"/>
      </w:divBdr>
    </w:div>
    <w:div w:id="516892668">
      <w:bodyDiv w:val="1"/>
      <w:marLeft w:val="0"/>
      <w:marRight w:val="0"/>
      <w:marTop w:val="0"/>
      <w:marBottom w:val="0"/>
      <w:divBdr>
        <w:top w:val="none" w:sz="0" w:space="0" w:color="auto"/>
        <w:left w:val="none" w:sz="0" w:space="0" w:color="auto"/>
        <w:bottom w:val="none" w:sz="0" w:space="0" w:color="auto"/>
        <w:right w:val="none" w:sz="0" w:space="0" w:color="auto"/>
      </w:divBdr>
    </w:div>
    <w:div w:id="519704188">
      <w:bodyDiv w:val="1"/>
      <w:marLeft w:val="0"/>
      <w:marRight w:val="0"/>
      <w:marTop w:val="0"/>
      <w:marBottom w:val="0"/>
      <w:divBdr>
        <w:top w:val="none" w:sz="0" w:space="0" w:color="auto"/>
        <w:left w:val="none" w:sz="0" w:space="0" w:color="auto"/>
        <w:bottom w:val="none" w:sz="0" w:space="0" w:color="auto"/>
        <w:right w:val="none" w:sz="0" w:space="0" w:color="auto"/>
      </w:divBdr>
    </w:div>
    <w:div w:id="563413190">
      <w:bodyDiv w:val="1"/>
      <w:marLeft w:val="0"/>
      <w:marRight w:val="0"/>
      <w:marTop w:val="0"/>
      <w:marBottom w:val="0"/>
      <w:divBdr>
        <w:top w:val="none" w:sz="0" w:space="0" w:color="auto"/>
        <w:left w:val="none" w:sz="0" w:space="0" w:color="auto"/>
        <w:bottom w:val="none" w:sz="0" w:space="0" w:color="auto"/>
        <w:right w:val="none" w:sz="0" w:space="0" w:color="auto"/>
      </w:divBdr>
    </w:div>
    <w:div w:id="569585149">
      <w:bodyDiv w:val="1"/>
      <w:marLeft w:val="0"/>
      <w:marRight w:val="0"/>
      <w:marTop w:val="0"/>
      <w:marBottom w:val="0"/>
      <w:divBdr>
        <w:top w:val="none" w:sz="0" w:space="0" w:color="auto"/>
        <w:left w:val="none" w:sz="0" w:space="0" w:color="auto"/>
        <w:bottom w:val="none" w:sz="0" w:space="0" w:color="auto"/>
        <w:right w:val="none" w:sz="0" w:space="0" w:color="auto"/>
      </w:divBdr>
      <w:divsChild>
        <w:div w:id="22287771">
          <w:marLeft w:val="720"/>
          <w:marRight w:val="0"/>
          <w:marTop w:val="77"/>
          <w:marBottom w:val="0"/>
          <w:divBdr>
            <w:top w:val="none" w:sz="0" w:space="0" w:color="auto"/>
            <w:left w:val="none" w:sz="0" w:space="0" w:color="auto"/>
            <w:bottom w:val="none" w:sz="0" w:space="0" w:color="auto"/>
            <w:right w:val="none" w:sz="0" w:space="0" w:color="auto"/>
          </w:divBdr>
        </w:div>
        <w:div w:id="1578248237">
          <w:marLeft w:val="720"/>
          <w:marRight w:val="0"/>
          <w:marTop w:val="77"/>
          <w:marBottom w:val="0"/>
          <w:divBdr>
            <w:top w:val="none" w:sz="0" w:space="0" w:color="auto"/>
            <w:left w:val="none" w:sz="0" w:space="0" w:color="auto"/>
            <w:bottom w:val="none" w:sz="0" w:space="0" w:color="auto"/>
            <w:right w:val="none" w:sz="0" w:space="0" w:color="auto"/>
          </w:divBdr>
        </w:div>
        <w:div w:id="240674927">
          <w:marLeft w:val="720"/>
          <w:marRight w:val="0"/>
          <w:marTop w:val="77"/>
          <w:marBottom w:val="0"/>
          <w:divBdr>
            <w:top w:val="none" w:sz="0" w:space="0" w:color="auto"/>
            <w:left w:val="none" w:sz="0" w:space="0" w:color="auto"/>
            <w:bottom w:val="none" w:sz="0" w:space="0" w:color="auto"/>
            <w:right w:val="none" w:sz="0" w:space="0" w:color="auto"/>
          </w:divBdr>
        </w:div>
      </w:divsChild>
    </w:div>
    <w:div w:id="614825284">
      <w:bodyDiv w:val="1"/>
      <w:marLeft w:val="0"/>
      <w:marRight w:val="0"/>
      <w:marTop w:val="0"/>
      <w:marBottom w:val="0"/>
      <w:divBdr>
        <w:top w:val="none" w:sz="0" w:space="0" w:color="auto"/>
        <w:left w:val="none" w:sz="0" w:space="0" w:color="auto"/>
        <w:bottom w:val="none" w:sz="0" w:space="0" w:color="auto"/>
        <w:right w:val="none" w:sz="0" w:space="0" w:color="auto"/>
      </w:divBdr>
    </w:div>
    <w:div w:id="666056041">
      <w:bodyDiv w:val="1"/>
      <w:marLeft w:val="0"/>
      <w:marRight w:val="0"/>
      <w:marTop w:val="0"/>
      <w:marBottom w:val="0"/>
      <w:divBdr>
        <w:top w:val="none" w:sz="0" w:space="0" w:color="auto"/>
        <w:left w:val="none" w:sz="0" w:space="0" w:color="auto"/>
        <w:bottom w:val="none" w:sz="0" w:space="0" w:color="auto"/>
        <w:right w:val="none" w:sz="0" w:space="0" w:color="auto"/>
      </w:divBdr>
    </w:div>
    <w:div w:id="672220109">
      <w:bodyDiv w:val="1"/>
      <w:marLeft w:val="0"/>
      <w:marRight w:val="0"/>
      <w:marTop w:val="0"/>
      <w:marBottom w:val="0"/>
      <w:divBdr>
        <w:top w:val="none" w:sz="0" w:space="0" w:color="auto"/>
        <w:left w:val="none" w:sz="0" w:space="0" w:color="auto"/>
        <w:bottom w:val="none" w:sz="0" w:space="0" w:color="auto"/>
        <w:right w:val="none" w:sz="0" w:space="0" w:color="auto"/>
      </w:divBdr>
    </w:div>
    <w:div w:id="708534751">
      <w:bodyDiv w:val="1"/>
      <w:marLeft w:val="0"/>
      <w:marRight w:val="0"/>
      <w:marTop w:val="0"/>
      <w:marBottom w:val="0"/>
      <w:divBdr>
        <w:top w:val="none" w:sz="0" w:space="0" w:color="auto"/>
        <w:left w:val="none" w:sz="0" w:space="0" w:color="auto"/>
        <w:bottom w:val="none" w:sz="0" w:space="0" w:color="auto"/>
        <w:right w:val="none" w:sz="0" w:space="0" w:color="auto"/>
      </w:divBdr>
      <w:divsChild>
        <w:div w:id="1426876835">
          <w:marLeft w:val="288"/>
          <w:marRight w:val="0"/>
          <w:marTop w:val="180"/>
          <w:marBottom w:val="0"/>
          <w:divBdr>
            <w:top w:val="none" w:sz="0" w:space="0" w:color="auto"/>
            <w:left w:val="none" w:sz="0" w:space="0" w:color="auto"/>
            <w:bottom w:val="none" w:sz="0" w:space="0" w:color="auto"/>
            <w:right w:val="none" w:sz="0" w:space="0" w:color="auto"/>
          </w:divBdr>
        </w:div>
      </w:divsChild>
    </w:div>
    <w:div w:id="724839610">
      <w:bodyDiv w:val="1"/>
      <w:marLeft w:val="0"/>
      <w:marRight w:val="0"/>
      <w:marTop w:val="0"/>
      <w:marBottom w:val="0"/>
      <w:divBdr>
        <w:top w:val="none" w:sz="0" w:space="0" w:color="auto"/>
        <w:left w:val="none" w:sz="0" w:space="0" w:color="auto"/>
        <w:bottom w:val="none" w:sz="0" w:space="0" w:color="auto"/>
        <w:right w:val="none" w:sz="0" w:space="0" w:color="auto"/>
      </w:divBdr>
    </w:div>
    <w:div w:id="747651100">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775946276">
      <w:bodyDiv w:val="1"/>
      <w:marLeft w:val="0"/>
      <w:marRight w:val="0"/>
      <w:marTop w:val="0"/>
      <w:marBottom w:val="0"/>
      <w:divBdr>
        <w:top w:val="none" w:sz="0" w:space="0" w:color="auto"/>
        <w:left w:val="none" w:sz="0" w:space="0" w:color="auto"/>
        <w:bottom w:val="none" w:sz="0" w:space="0" w:color="auto"/>
        <w:right w:val="none" w:sz="0" w:space="0" w:color="auto"/>
      </w:divBdr>
      <w:divsChild>
        <w:div w:id="1171068684">
          <w:marLeft w:val="936"/>
          <w:marRight w:val="0"/>
          <w:marTop w:val="180"/>
          <w:marBottom w:val="0"/>
          <w:divBdr>
            <w:top w:val="none" w:sz="0" w:space="0" w:color="auto"/>
            <w:left w:val="none" w:sz="0" w:space="0" w:color="auto"/>
            <w:bottom w:val="none" w:sz="0" w:space="0" w:color="auto"/>
            <w:right w:val="none" w:sz="0" w:space="0" w:color="auto"/>
          </w:divBdr>
        </w:div>
        <w:div w:id="1370838058">
          <w:marLeft w:val="936"/>
          <w:marRight w:val="0"/>
          <w:marTop w:val="180"/>
          <w:marBottom w:val="0"/>
          <w:divBdr>
            <w:top w:val="none" w:sz="0" w:space="0" w:color="auto"/>
            <w:left w:val="none" w:sz="0" w:space="0" w:color="auto"/>
            <w:bottom w:val="none" w:sz="0" w:space="0" w:color="auto"/>
            <w:right w:val="none" w:sz="0" w:space="0" w:color="auto"/>
          </w:divBdr>
        </w:div>
        <w:div w:id="1438717570">
          <w:marLeft w:val="288"/>
          <w:marRight w:val="0"/>
          <w:marTop w:val="180"/>
          <w:marBottom w:val="0"/>
          <w:divBdr>
            <w:top w:val="none" w:sz="0" w:space="0" w:color="auto"/>
            <w:left w:val="none" w:sz="0" w:space="0" w:color="auto"/>
            <w:bottom w:val="none" w:sz="0" w:space="0" w:color="auto"/>
            <w:right w:val="none" w:sz="0" w:space="0" w:color="auto"/>
          </w:divBdr>
        </w:div>
        <w:div w:id="1606645349">
          <w:marLeft w:val="288"/>
          <w:marRight w:val="0"/>
          <w:marTop w:val="180"/>
          <w:marBottom w:val="0"/>
          <w:divBdr>
            <w:top w:val="none" w:sz="0" w:space="0" w:color="auto"/>
            <w:left w:val="none" w:sz="0" w:space="0" w:color="auto"/>
            <w:bottom w:val="none" w:sz="0" w:space="0" w:color="auto"/>
            <w:right w:val="none" w:sz="0" w:space="0" w:color="auto"/>
          </w:divBdr>
        </w:div>
        <w:div w:id="1685938676">
          <w:marLeft w:val="634"/>
          <w:marRight w:val="0"/>
          <w:marTop w:val="180"/>
          <w:marBottom w:val="0"/>
          <w:divBdr>
            <w:top w:val="none" w:sz="0" w:space="0" w:color="auto"/>
            <w:left w:val="none" w:sz="0" w:space="0" w:color="auto"/>
            <w:bottom w:val="none" w:sz="0" w:space="0" w:color="auto"/>
            <w:right w:val="none" w:sz="0" w:space="0" w:color="auto"/>
          </w:divBdr>
        </w:div>
        <w:div w:id="1868982268">
          <w:marLeft w:val="634"/>
          <w:marRight w:val="0"/>
          <w:marTop w:val="180"/>
          <w:marBottom w:val="0"/>
          <w:divBdr>
            <w:top w:val="none" w:sz="0" w:space="0" w:color="auto"/>
            <w:left w:val="none" w:sz="0" w:space="0" w:color="auto"/>
            <w:bottom w:val="none" w:sz="0" w:space="0" w:color="auto"/>
            <w:right w:val="none" w:sz="0" w:space="0" w:color="auto"/>
          </w:divBdr>
        </w:div>
        <w:div w:id="2142067163">
          <w:marLeft w:val="936"/>
          <w:marRight w:val="0"/>
          <w:marTop w:val="180"/>
          <w:marBottom w:val="0"/>
          <w:divBdr>
            <w:top w:val="none" w:sz="0" w:space="0" w:color="auto"/>
            <w:left w:val="none" w:sz="0" w:space="0" w:color="auto"/>
            <w:bottom w:val="none" w:sz="0" w:space="0" w:color="auto"/>
            <w:right w:val="none" w:sz="0" w:space="0" w:color="auto"/>
          </w:divBdr>
        </w:div>
      </w:divsChild>
    </w:div>
    <w:div w:id="826362343">
      <w:bodyDiv w:val="1"/>
      <w:marLeft w:val="0"/>
      <w:marRight w:val="0"/>
      <w:marTop w:val="0"/>
      <w:marBottom w:val="0"/>
      <w:divBdr>
        <w:top w:val="none" w:sz="0" w:space="0" w:color="auto"/>
        <w:left w:val="none" w:sz="0" w:space="0" w:color="auto"/>
        <w:bottom w:val="none" w:sz="0" w:space="0" w:color="auto"/>
        <w:right w:val="none" w:sz="0" w:space="0" w:color="auto"/>
      </w:divBdr>
    </w:div>
    <w:div w:id="836580904">
      <w:bodyDiv w:val="1"/>
      <w:marLeft w:val="0"/>
      <w:marRight w:val="0"/>
      <w:marTop w:val="0"/>
      <w:marBottom w:val="0"/>
      <w:divBdr>
        <w:top w:val="none" w:sz="0" w:space="0" w:color="auto"/>
        <w:left w:val="none" w:sz="0" w:space="0" w:color="auto"/>
        <w:bottom w:val="none" w:sz="0" w:space="0" w:color="auto"/>
        <w:right w:val="none" w:sz="0" w:space="0" w:color="auto"/>
      </w:divBdr>
    </w:div>
    <w:div w:id="856699131">
      <w:bodyDiv w:val="1"/>
      <w:marLeft w:val="0"/>
      <w:marRight w:val="0"/>
      <w:marTop w:val="0"/>
      <w:marBottom w:val="0"/>
      <w:divBdr>
        <w:top w:val="none" w:sz="0" w:space="0" w:color="auto"/>
        <w:left w:val="none" w:sz="0" w:space="0" w:color="auto"/>
        <w:bottom w:val="none" w:sz="0" w:space="0" w:color="auto"/>
        <w:right w:val="none" w:sz="0" w:space="0" w:color="auto"/>
      </w:divBdr>
    </w:div>
    <w:div w:id="862860456">
      <w:bodyDiv w:val="1"/>
      <w:marLeft w:val="0"/>
      <w:marRight w:val="0"/>
      <w:marTop w:val="0"/>
      <w:marBottom w:val="0"/>
      <w:divBdr>
        <w:top w:val="none" w:sz="0" w:space="0" w:color="auto"/>
        <w:left w:val="none" w:sz="0" w:space="0" w:color="auto"/>
        <w:bottom w:val="none" w:sz="0" w:space="0" w:color="auto"/>
        <w:right w:val="none" w:sz="0" w:space="0" w:color="auto"/>
      </w:divBdr>
    </w:div>
    <w:div w:id="873074268">
      <w:bodyDiv w:val="1"/>
      <w:marLeft w:val="0"/>
      <w:marRight w:val="0"/>
      <w:marTop w:val="0"/>
      <w:marBottom w:val="0"/>
      <w:divBdr>
        <w:top w:val="none" w:sz="0" w:space="0" w:color="auto"/>
        <w:left w:val="none" w:sz="0" w:space="0" w:color="auto"/>
        <w:bottom w:val="none" w:sz="0" w:space="0" w:color="auto"/>
        <w:right w:val="none" w:sz="0" w:space="0" w:color="auto"/>
      </w:divBdr>
    </w:div>
    <w:div w:id="935332198">
      <w:bodyDiv w:val="1"/>
      <w:marLeft w:val="0"/>
      <w:marRight w:val="0"/>
      <w:marTop w:val="0"/>
      <w:marBottom w:val="0"/>
      <w:divBdr>
        <w:top w:val="none" w:sz="0" w:space="0" w:color="auto"/>
        <w:left w:val="none" w:sz="0" w:space="0" w:color="auto"/>
        <w:bottom w:val="none" w:sz="0" w:space="0" w:color="auto"/>
        <w:right w:val="none" w:sz="0" w:space="0" w:color="auto"/>
      </w:divBdr>
    </w:div>
    <w:div w:id="959917191">
      <w:bodyDiv w:val="1"/>
      <w:marLeft w:val="0"/>
      <w:marRight w:val="0"/>
      <w:marTop w:val="0"/>
      <w:marBottom w:val="0"/>
      <w:divBdr>
        <w:top w:val="none" w:sz="0" w:space="0" w:color="auto"/>
        <w:left w:val="none" w:sz="0" w:space="0" w:color="auto"/>
        <w:bottom w:val="none" w:sz="0" w:space="0" w:color="auto"/>
        <w:right w:val="none" w:sz="0" w:space="0" w:color="auto"/>
      </w:divBdr>
    </w:div>
    <w:div w:id="974991294">
      <w:bodyDiv w:val="1"/>
      <w:marLeft w:val="0"/>
      <w:marRight w:val="0"/>
      <w:marTop w:val="0"/>
      <w:marBottom w:val="0"/>
      <w:divBdr>
        <w:top w:val="none" w:sz="0" w:space="0" w:color="auto"/>
        <w:left w:val="none" w:sz="0" w:space="0" w:color="auto"/>
        <w:bottom w:val="none" w:sz="0" w:space="0" w:color="auto"/>
        <w:right w:val="none" w:sz="0" w:space="0" w:color="auto"/>
      </w:divBdr>
    </w:div>
    <w:div w:id="1018313193">
      <w:bodyDiv w:val="1"/>
      <w:marLeft w:val="0"/>
      <w:marRight w:val="0"/>
      <w:marTop w:val="0"/>
      <w:marBottom w:val="0"/>
      <w:divBdr>
        <w:top w:val="none" w:sz="0" w:space="0" w:color="auto"/>
        <w:left w:val="none" w:sz="0" w:space="0" w:color="auto"/>
        <w:bottom w:val="none" w:sz="0" w:space="0" w:color="auto"/>
        <w:right w:val="none" w:sz="0" w:space="0" w:color="auto"/>
      </w:divBdr>
    </w:div>
    <w:div w:id="1027025641">
      <w:bodyDiv w:val="1"/>
      <w:marLeft w:val="0"/>
      <w:marRight w:val="0"/>
      <w:marTop w:val="0"/>
      <w:marBottom w:val="0"/>
      <w:divBdr>
        <w:top w:val="none" w:sz="0" w:space="0" w:color="auto"/>
        <w:left w:val="none" w:sz="0" w:space="0" w:color="auto"/>
        <w:bottom w:val="none" w:sz="0" w:space="0" w:color="auto"/>
        <w:right w:val="none" w:sz="0" w:space="0" w:color="auto"/>
      </w:divBdr>
    </w:div>
    <w:div w:id="1027758407">
      <w:bodyDiv w:val="1"/>
      <w:marLeft w:val="0"/>
      <w:marRight w:val="0"/>
      <w:marTop w:val="0"/>
      <w:marBottom w:val="0"/>
      <w:divBdr>
        <w:top w:val="none" w:sz="0" w:space="0" w:color="auto"/>
        <w:left w:val="none" w:sz="0" w:space="0" w:color="auto"/>
        <w:bottom w:val="none" w:sz="0" w:space="0" w:color="auto"/>
        <w:right w:val="none" w:sz="0" w:space="0" w:color="auto"/>
      </w:divBdr>
    </w:div>
    <w:div w:id="1084649888">
      <w:bodyDiv w:val="1"/>
      <w:marLeft w:val="0"/>
      <w:marRight w:val="0"/>
      <w:marTop w:val="0"/>
      <w:marBottom w:val="0"/>
      <w:divBdr>
        <w:top w:val="none" w:sz="0" w:space="0" w:color="auto"/>
        <w:left w:val="none" w:sz="0" w:space="0" w:color="auto"/>
        <w:bottom w:val="none" w:sz="0" w:space="0" w:color="auto"/>
        <w:right w:val="none" w:sz="0" w:space="0" w:color="auto"/>
      </w:divBdr>
    </w:div>
    <w:div w:id="1105344672">
      <w:bodyDiv w:val="1"/>
      <w:marLeft w:val="0"/>
      <w:marRight w:val="0"/>
      <w:marTop w:val="0"/>
      <w:marBottom w:val="0"/>
      <w:divBdr>
        <w:top w:val="none" w:sz="0" w:space="0" w:color="auto"/>
        <w:left w:val="none" w:sz="0" w:space="0" w:color="auto"/>
        <w:bottom w:val="none" w:sz="0" w:space="0" w:color="auto"/>
        <w:right w:val="none" w:sz="0" w:space="0" w:color="auto"/>
      </w:divBdr>
    </w:div>
    <w:div w:id="1184628998">
      <w:bodyDiv w:val="1"/>
      <w:marLeft w:val="0"/>
      <w:marRight w:val="0"/>
      <w:marTop w:val="0"/>
      <w:marBottom w:val="0"/>
      <w:divBdr>
        <w:top w:val="none" w:sz="0" w:space="0" w:color="auto"/>
        <w:left w:val="none" w:sz="0" w:space="0" w:color="auto"/>
        <w:bottom w:val="none" w:sz="0" w:space="0" w:color="auto"/>
        <w:right w:val="none" w:sz="0" w:space="0" w:color="auto"/>
      </w:divBdr>
    </w:div>
    <w:div w:id="1195999053">
      <w:bodyDiv w:val="1"/>
      <w:marLeft w:val="0"/>
      <w:marRight w:val="0"/>
      <w:marTop w:val="0"/>
      <w:marBottom w:val="0"/>
      <w:divBdr>
        <w:top w:val="none" w:sz="0" w:space="0" w:color="auto"/>
        <w:left w:val="none" w:sz="0" w:space="0" w:color="auto"/>
        <w:bottom w:val="none" w:sz="0" w:space="0" w:color="auto"/>
        <w:right w:val="none" w:sz="0" w:space="0" w:color="auto"/>
      </w:divBdr>
    </w:div>
    <w:div w:id="1262106673">
      <w:bodyDiv w:val="1"/>
      <w:marLeft w:val="0"/>
      <w:marRight w:val="0"/>
      <w:marTop w:val="0"/>
      <w:marBottom w:val="0"/>
      <w:divBdr>
        <w:top w:val="none" w:sz="0" w:space="0" w:color="auto"/>
        <w:left w:val="none" w:sz="0" w:space="0" w:color="auto"/>
        <w:bottom w:val="none" w:sz="0" w:space="0" w:color="auto"/>
        <w:right w:val="none" w:sz="0" w:space="0" w:color="auto"/>
      </w:divBdr>
      <w:divsChild>
        <w:div w:id="217979978">
          <w:marLeft w:val="0"/>
          <w:marRight w:val="0"/>
          <w:marTop w:val="0"/>
          <w:marBottom w:val="0"/>
          <w:divBdr>
            <w:top w:val="none" w:sz="0" w:space="0" w:color="auto"/>
            <w:left w:val="none" w:sz="0" w:space="0" w:color="auto"/>
            <w:bottom w:val="none" w:sz="0" w:space="0" w:color="auto"/>
            <w:right w:val="none" w:sz="0" w:space="0" w:color="auto"/>
          </w:divBdr>
          <w:divsChild>
            <w:div w:id="1216165695">
              <w:marLeft w:val="0"/>
              <w:marRight w:val="0"/>
              <w:marTop w:val="0"/>
              <w:marBottom w:val="0"/>
              <w:divBdr>
                <w:top w:val="none" w:sz="0" w:space="0" w:color="auto"/>
                <w:left w:val="none" w:sz="0" w:space="0" w:color="auto"/>
                <w:bottom w:val="none" w:sz="0" w:space="0" w:color="auto"/>
                <w:right w:val="none" w:sz="0" w:space="0" w:color="auto"/>
              </w:divBdr>
            </w:div>
          </w:divsChild>
        </w:div>
        <w:div w:id="1393312236">
          <w:marLeft w:val="0"/>
          <w:marRight w:val="0"/>
          <w:marTop w:val="0"/>
          <w:marBottom w:val="0"/>
          <w:divBdr>
            <w:top w:val="none" w:sz="0" w:space="0" w:color="auto"/>
            <w:left w:val="none" w:sz="0" w:space="0" w:color="auto"/>
            <w:bottom w:val="none" w:sz="0" w:space="0" w:color="auto"/>
            <w:right w:val="none" w:sz="0" w:space="0" w:color="auto"/>
          </w:divBdr>
          <w:divsChild>
            <w:div w:id="1577126805">
              <w:marLeft w:val="0"/>
              <w:marRight w:val="0"/>
              <w:marTop w:val="0"/>
              <w:marBottom w:val="0"/>
              <w:divBdr>
                <w:top w:val="none" w:sz="0" w:space="0" w:color="auto"/>
                <w:left w:val="none" w:sz="0" w:space="0" w:color="auto"/>
                <w:bottom w:val="none" w:sz="0" w:space="0" w:color="auto"/>
                <w:right w:val="none" w:sz="0" w:space="0" w:color="auto"/>
              </w:divBdr>
            </w:div>
          </w:divsChild>
        </w:div>
        <w:div w:id="270288737">
          <w:marLeft w:val="0"/>
          <w:marRight w:val="0"/>
          <w:marTop w:val="0"/>
          <w:marBottom w:val="0"/>
          <w:divBdr>
            <w:top w:val="none" w:sz="0" w:space="0" w:color="auto"/>
            <w:left w:val="none" w:sz="0" w:space="0" w:color="auto"/>
            <w:bottom w:val="none" w:sz="0" w:space="0" w:color="auto"/>
            <w:right w:val="none" w:sz="0" w:space="0" w:color="auto"/>
          </w:divBdr>
          <w:divsChild>
            <w:div w:id="483742429">
              <w:marLeft w:val="0"/>
              <w:marRight w:val="0"/>
              <w:marTop w:val="0"/>
              <w:marBottom w:val="0"/>
              <w:divBdr>
                <w:top w:val="none" w:sz="0" w:space="0" w:color="auto"/>
                <w:left w:val="none" w:sz="0" w:space="0" w:color="auto"/>
                <w:bottom w:val="none" w:sz="0" w:space="0" w:color="auto"/>
                <w:right w:val="none" w:sz="0" w:space="0" w:color="auto"/>
              </w:divBdr>
            </w:div>
          </w:divsChild>
        </w:div>
        <w:div w:id="2071344299">
          <w:marLeft w:val="0"/>
          <w:marRight w:val="0"/>
          <w:marTop w:val="0"/>
          <w:marBottom w:val="0"/>
          <w:divBdr>
            <w:top w:val="none" w:sz="0" w:space="0" w:color="auto"/>
            <w:left w:val="none" w:sz="0" w:space="0" w:color="auto"/>
            <w:bottom w:val="none" w:sz="0" w:space="0" w:color="auto"/>
            <w:right w:val="none" w:sz="0" w:space="0" w:color="auto"/>
          </w:divBdr>
          <w:divsChild>
            <w:div w:id="20836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1115">
      <w:bodyDiv w:val="1"/>
      <w:marLeft w:val="0"/>
      <w:marRight w:val="0"/>
      <w:marTop w:val="0"/>
      <w:marBottom w:val="0"/>
      <w:divBdr>
        <w:top w:val="none" w:sz="0" w:space="0" w:color="auto"/>
        <w:left w:val="none" w:sz="0" w:space="0" w:color="auto"/>
        <w:bottom w:val="none" w:sz="0" w:space="0" w:color="auto"/>
        <w:right w:val="none" w:sz="0" w:space="0" w:color="auto"/>
      </w:divBdr>
    </w:div>
    <w:div w:id="1278945753">
      <w:bodyDiv w:val="1"/>
      <w:marLeft w:val="0"/>
      <w:marRight w:val="0"/>
      <w:marTop w:val="0"/>
      <w:marBottom w:val="0"/>
      <w:divBdr>
        <w:top w:val="none" w:sz="0" w:space="0" w:color="auto"/>
        <w:left w:val="none" w:sz="0" w:space="0" w:color="auto"/>
        <w:bottom w:val="none" w:sz="0" w:space="0" w:color="auto"/>
        <w:right w:val="none" w:sz="0" w:space="0" w:color="auto"/>
      </w:divBdr>
    </w:div>
    <w:div w:id="1279990705">
      <w:bodyDiv w:val="1"/>
      <w:marLeft w:val="0"/>
      <w:marRight w:val="0"/>
      <w:marTop w:val="0"/>
      <w:marBottom w:val="0"/>
      <w:divBdr>
        <w:top w:val="none" w:sz="0" w:space="0" w:color="auto"/>
        <w:left w:val="none" w:sz="0" w:space="0" w:color="auto"/>
        <w:bottom w:val="none" w:sz="0" w:space="0" w:color="auto"/>
        <w:right w:val="none" w:sz="0" w:space="0" w:color="auto"/>
      </w:divBdr>
    </w:div>
    <w:div w:id="1365793425">
      <w:bodyDiv w:val="1"/>
      <w:marLeft w:val="0"/>
      <w:marRight w:val="0"/>
      <w:marTop w:val="0"/>
      <w:marBottom w:val="0"/>
      <w:divBdr>
        <w:top w:val="none" w:sz="0" w:space="0" w:color="auto"/>
        <w:left w:val="none" w:sz="0" w:space="0" w:color="auto"/>
        <w:bottom w:val="none" w:sz="0" w:space="0" w:color="auto"/>
        <w:right w:val="none" w:sz="0" w:space="0" w:color="auto"/>
      </w:divBdr>
    </w:div>
    <w:div w:id="1430462794">
      <w:bodyDiv w:val="1"/>
      <w:marLeft w:val="0"/>
      <w:marRight w:val="0"/>
      <w:marTop w:val="0"/>
      <w:marBottom w:val="0"/>
      <w:divBdr>
        <w:top w:val="none" w:sz="0" w:space="0" w:color="auto"/>
        <w:left w:val="none" w:sz="0" w:space="0" w:color="auto"/>
        <w:bottom w:val="none" w:sz="0" w:space="0" w:color="auto"/>
        <w:right w:val="none" w:sz="0" w:space="0" w:color="auto"/>
      </w:divBdr>
    </w:div>
    <w:div w:id="1457672787">
      <w:bodyDiv w:val="1"/>
      <w:marLeft w:val="0"/>
      <w:marRight w:val="0"/>
      <w:marTop w:val="0"/>
      <w:marBottom w:val="0"/>
      <w:divBdr>
        <w:top w:val="none" w:sz="0" w:space="0" w:color="auto"/>
        <w:left w:val="none" w:sz="0" w:space="0" w:color="auto"/>
        <w:bottom w:val="none" w:sz="0" w:space="0" w:color="auto"/>
        <w:right w:val="none" w:sz="0" w:space="0" w:color="auto"/>
      </w:divBdr>
    </w:div>
    <w:div w:id="1482771705">
      <w:bodyDiv w:val="1"/>
      <w:marLeft w:val="0"/>
      <w:marRight w:val="0"/>
      <w:marTop w:val="0"/>
      <w:marBottom w:val="0"/>
      <w:divBdr>
        <w:top w:val="none" w:sz="0" w:space="0" w:color="auto"/>
        <w:left w:val="none" w:sz="0" w:space="0" w:color="auto"/>
        <w:bottom w:val="none" w:sz="0" w:space="0" w:color="auto"/>
        <w:right w:val="none" w:sz="0" w:space="0" w:color="auto"/>
      </w:divBdr>
    </w:div>
    <w:div w:id="1511408070">
      <w:bodyDiv w:val="1"/>
      <w:marLeft w:val="0"/>
      <w:marRight w:val="0"/>
      <w:marTop w:val="0"/>
      <w:marBottom w:val="0"/>
      <w:divBdr>
        <w:top w:val="none" w:sz="0" w:space="0" w:color="auto"/>
        <w:left w:val="none" w:sz="0" w:space="0" w:color="auto"/>
        <w:bottom w:val="none" w:sz="0" w:space="0" w:color="auto"/>
        <w:right w:val="none" w:sz="0" w:space="0" w:color="auto"/>
      </w:divBdr>
    </w:div>
    <w:div w:id="1512185847">
      <w:bodyDiv w:val="1"/>
      <w:marLeft w:val="0"/>
      <w:marRight w:val="0"/>
      <w:marTop w:val="0"/>
      <w:marBottom w:val="0"/>
      <w:divBdr>
        <w:top w:val="none" w:sz="0" w:space="0" w:color="auto"/>
        <w:left w:val="none" w:sz="0" w:space="0" w:color="auto"/>
        <w:bottom w:val="none" w:sz="0" w:space="0" w:color="auto"/>
        <w:right w:val="none" w:sz="0" w:space="0" w:color="auto"/>
      </w:divBdr>
    </w:div>
    <w:div w:id="1534268462">
      <w:bodyDiv w:val="1"/>
      <w:marLeft w:val="0"/>
      <w:marRight w:val="0"/>
      <w:marTop w:val="0"/>
      <w:marBottom w:val="0"/>
      <w:divBdr>
        <w:top w:val="none" w:sz="0" w:space="0" w:color="auto"/>
        <w:left w:val="none" w:sz="0" w:space="0" w:color="auto"/>
        <w:bottom w:val="none" w:sz="0" w:space="0" w:color="auto"/>
        <w:right w:val="none" w:sz="0" w:space="0" w:color="auto"/>
      </w:divBdr>
      <w:divsChild>
        <w:div w:id="1087918606">
          <w:marLeft w:val="0"/>
          <w:marRight w:val="0"/>
          <w:marTop w:val="0"/>
          <w:marBottom w:val="0"/>
          <w:divBdr>
            <w:top w:val="none" w:sz="0" w:space="0" w:color="auto"/>
            <w:left w:val="none" w:sz="0" w:space="0" w:color="auto"/>
            <w:bottom w:val="none" w:sz="0" w:space="0" w:color="auto"/>
            <w:right w:val="none" w:sz="0" w:space="0" w:color="auto"/>
          </w:divBdr>
          <w:divsChild>
            <w:div w:id="2135823917">
              <w:marLeft w:val="0"/>
              <w:marRight w:val="0"/>
              <w:marTop w:val="0"/>
              <w:marBottom w:val="0"/>
              <w:divBdr>
                <w:top w:val="none" w:sz="0" w:space="0" w:color="auto"/>
                <w:left w:val="none" w:sz="0" w:space="0" w:color="auto"/>
                <w:bottom w:val="none" w:sz="0" w:space="0" w:color="auto"/>
                <w:right w:val="none" w:sz="0" w:space="0" w:color="auto"/>
              </w:divBdr>
            </w:div>
          </w:divsChild>
        </w:div>
        <w:div w:id="1914660368">
          <w:marLeft w:val="0"/>
          <w:marRight w:val="0"/>
          <w:marTop w:val="0"/>
          <w:marBottom w:val="0"/>
          <w:divBdr>
            <w:top w:val="none" w:sz="0" w:space="0" w:color="auto"/>
            <w:left w:val="none" w:sz="0" w:space="0" w:color="auto"/>
            <w:bottom w:val="none" w:sz="0" w:space="0" w:color="auto"/>
            <w:right w:val="none" w:sz="0" w:space="0" w:color="auto"/>
          </w:divBdr>
          <w:divsChild>
            <w:div w:id="2055621510">
              <w:marLeft w:val="0"/>
              <w:marRight w:val="0"/>
              <w:marTop w:val="0"/>
              <w:marBottom w:val="0"/>
              <w:divBdr>
                <w:top w:val="none" w:sz="0" w:space="0" w:color="auto"/>
                <w:left w:val="none" w:sz="0" w:space="0" w:color="auto"/>
                <w:bottom w:val="none" w:sz="0" w:space="0" w:color="auto"/>
                <w:right w:val="none" w:sz="0" w:space="0" w:color="auto"/>
              </w:divBdr>
            </w:div>
          </w:divsChild>
        </w:div>
        <w:div w:id="577133760">
          <w:marLeft w:val="0"/>
          <w:marRight w:val="0"/>
          <w:marTop w:val="0"/>
          <w:marBottom w:val="0"/>
          <w:divBdr>
            <w:top w:val="none" w:sz="0" w:space="0" w:color="auto"/>
            <w:left w:val="none" w:sz="0" w:space="0" w:color="auto"/>
            <w:bottom w:val="none" w:sz="0" w:space="0" w:color="auto"/>
            <w:right w:val="none" w:sz="0" w:space="0" w:color="auto"/>
          </w:divBdr>
          <w:divsChild>
            <w:div w:id="738869487">
              <w:marLeft w:val="0"/>
              <w:marRight w:val="0"/>
              <w:marTop w:val="0"/>
              <w:marBottom w:val="0"/>
              <w:divBdr>
                <w:top w:val="none" w:sz="0" w:space="0" w:color="auto"/>
                <w:left w:val="none" w:sz="0" w:space="0" w:color="auto"/>
                <w:bottom w:val="none" w:sz="0" w:space="0" w:color="auto"/>
                <w:right w:val="none" w:sz="0" w:space="0" w:color="auto"/>
              </w:divBdr>
            </w:div>
          </w:divsChild>
        </w:div>
        <w:div w:id="2091728999">
          <w:marLeft w:val="0"/>
          <w:marRight w:val="0"/>
          <w:marTop w:val="0"/>
          <w:marBottom w:val="0"/>
          <w:divBdr>
            <w:top w:val="none" w:sz="0" w:space="0" w:color="auto"/>
            <w:left w:val="none" w:sz="0" w:space="0" w:color="auto"/>
            <w:bottom w:val="none" w:sz="0" w:space="0" w:color="auto"/>
            <w:right w:val="none" w:sz="0" w:space="0" w:color="auto"/>
          </w:divBdr>
          <w:divsChild>
            <w:div w:id="11267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5532">
      <w:bodyDiv w:val="1"/>
      <w:marLeft w:val="0"/>
      <w:marRight w:val="0"/>
      <w:marTop w:val="0"/>
      <w:marBottom w:val="0"/>
      <w:divBdr>
        <w:top w:val="none" w:sz="0" w:space="0" w:color="auto"/>
        <w:left w:val="none" w:sz="0" w:space="0" w:color="auto"/>
        <w:bottom w:val="none" w:sz="0" w:space="0" w:color="auto"/>
        <w:right w:val="none" w:sz="0" w:space="0" w:color="auto"/>
      </w:divBdr>
    </w:div>
    <w:div w:id="1562983064">
      <w:bodyDiv w:val="1"/>
      <w:marLeft w:val="0"/>
      <w:marRight w:val="0"/>
      <w:marTop w:val="0"/>
      <w:marBottom w:val="0"/>
      <w:divBdr>
        <w:top w:val="none" w:sz="0" w:space="0" w:color="auto"/>
        <w:left w:val="none" w:sz="0" w:space="0" w:color="auto"/>
        <w:bottom w:val="none" w:sz="0" w:space="0" w:color="auto"/>
        <w:right w:val="none" w:sz="0" w:space="0" w:color="auto"/>
      </w:divBdr>
      <w:divsChild>
        <w:div w:id="1315454232">
          <w:marLeft w:val="288"/>
          <w:marRight w:val="0"/>
          <w:marTop w:val="180"/>
          <w:marBottom w:val="0"/>
          <w:divBdr>
            <w:top w:val="none" w:sz="0" w:space="0" w:color="auto"/>
            <w:left w:val="none" w:sz="0" w:space="0" w:color="auto"/>
            <w:bottom w:val="none" w:sz="0" w:space="0" w:color="auto"/>
            <w:right w:val="none" w:sz="0" w:space="0" w:color="auto"/>
          </w:divBdr>
        </w:div>
      </w:divsChild>
    </w:div>
    <w:div w:id="1588614401">
      <w:bodyDiv w:val="1"/>
      <w:marLeft w:val="0"/>
      <w:marRight w:val="0"/>
      <w:marTop w:val="0"/>
      <w:marBottom w:val="0"/>
      <w:divBdr>
        <w:top w:val="none" w:sz="0" w:space="0" w:color="auto"/>
        <w:left w:val="none" w:sz="0" w:space="0" w:color="auto"/>
        <w:bottom w:val="none" w:sz="0" w:space="0" w:color="auto"/>
        <w:right w:val="none" w:sz="0" w:space="0" w:color="auto"/>
      </w:divBdr>
    </w:div>
    <w:div w:id="1612469495">
      <w:bodyDiv w:val="1"/>
      <w:marLeft w:val="0"/>
      <w:marRight w:val="0"/>
      <w:marTop w:val="0"/>
      <w:marBottom w:val="0"/>
      <w:divBdr>
        <w:top w:val="none" w:sz="0" w:space="0" w:color="auto"/>
        <w:left w:val="none" w:sz="0" w:space="0" w:color="auto"/>
        <w:bottom w:val="none" w:sz="0" w:space="0" w:color="auto"/>
        <w:right w:val="none" w:sz="0" w:space="0" w:color="auto"/>
      </w:divBdr>
      <w:divsChild>
        <w:div w:id="334114353">
          <w:marLeft w:val="288"/>
          <w:marRight w:val="0"/>
          <w:marTop w:val="180"/>
          <w:marBottom w:val="0"/>
          <w:divBdr>
            <w:top w:val="none" w:sz="0" w:space="0" w:color="auto"/>
            <w:left w:val="none" w:sz="0" w:space="0" w:color="auto"/>
            <w:bottom w:val="none" w:sz="0" w:space="0" w:color="auto"/>
            <w:right w:val="none" w:sz="0" w:space="0" w:color="auto"/>
          </w:divBdr>
        </w:div>
        <w:div w:id="718821568">
          <w:marLeft w:val="936"/>
          <w:marRight w:val="0"/>
          <w:marTop w:val="180"/>
          <w:marBottom w:val="0"/>
          <w:divBdr>
            <w:top w:val="none" w:sz="0" w:space="0" w:color="auto"/>
            <w:left w:val="none" w:sz="0" w:space="0" w:color="auto"/>
            <w:bottom w:val="none" w:sz="0" w:space="0" w:color="auto"/>
            <w:right w:val="none" w:sz="0" w:space="0" w:color="auto"/>
          </w:divBdr>
        </w:div>
        <w:div w:id="798300379">
          <w:marLeft w:val="634"/>
          <w:marRight w:val="0"/>
          <w:marTop w:val="180"/>
          <w:marBottom w:val="0"/>
          <w:divBdr>
            <w:top w:val="none" w:sz="0" w:space="0" w:color="auto"/>
            <w:left w:val="none" w:sz="0" w:space="0" w:color="auto"/>
            <w:bottom w:val="none" w:sz="0" w:space="0" w:color="auto"/>
            <w:right w:val="none" w:sz="0" w:space="0" w:color="auto"/>
          </w:divBdr>
        </w:div>
        <w:div w:id="1181623068">
          <w:marLeft w:val="936"/>
          <w:marRight w:val="0"/>
          <w:marTop w:val="180"/>
          <w:marBottom w:val="0"/>
          <w:divBdr>
            <w:top w:val="none" w:sz="0" w:space="0" w:color="auto"/>
            <w:left w:val="none" w:sz="0" w:space="0" w:color="auto"/>
            <w:bottom w:val="none" w:sz="0" w:space="0" w:color="auto"/>
            <w:right w:val="none" w:sz="0" w:space="0" w:color="auto"/>
          </w:divBdr>
        </w:div>
        <w:div w:id="1202354769">
          <w:marLeft w:val="634"/>
          <w:marRight w:val="0"/>
          <w:marTop w:val="180"/>
          <w:marBottom w:val="0"/>
          <w:divBdr>
            <w:top w:val="none" w:sz="0" w:space="0" w:color="auto"/>
            <w:left w:val="none" w:sz="0" w:space="0" w:color="auto"/>
            <w:bottom w:val="none" w:sz="0" w:space="0" w:color="auto"/>
            <w:right w:val="none" w:sz="0" w:space="0" w:color="auto"/>
          </w:divBdr>
        </w:div>
        <w:div w:id="1551842903">
          <w:marLeft w:val="288"/>
          <w:marRight w:val="0"/>
          <w:marTop w:val="180"/>
          <w:marBottom w:val="0"/>
          <w:divBdr>
            <w:top w:val="none" w:sz="0" w:space="0" w:color="auto"/>
            <w:left w:val="none" w:sz="0" w:space="0" w:color="auto"/>
            <w:bottom w:val="none" w:sz="0" w:space="0" w:color="auto"/>
            <w:right w:val="none" w:sz="0" w:space="0" w:color="auto"/>
          </w:divBdr>
        </w:div>
        <w:div w:id="1884291352">
          <w:marLeft w:val="288"/>
          <w:marRight w:val="0"/>
          <w:marTop w:val="180"/>
          <w:marBottom w:val="0"/>
          <w:divBdr>
            <w:top w:val="none" w:sz="0" w:space="0" w:color="auto"/>
            <w:left w:val="none" w:sz="0" w:space="0" w:color="auto"/>
            <w:bottom w:val="none" w:sz="0" w:space="0" w:color="auto"/>
            <w:right w:val="none" w:sz="0" w:space="0" w:color="auto"/>
          </w:divBdr>
        </w:div>
      </w:divsChild>
    </w:div>
    <w:div w:id="1616017768">
      <w:bodyDiv w:val="1"/>
      <w:marLeft w:val="0"/>
      <w:marRight w:val="0"/>
      <w:marTop w:val="0"/>
      <w:marBottom w:val="0"/>
      <w:divBdr>
        <w:top w:val="none" w:sz="0" w:space="0" w:color="auto"/>
        <w:left w:val="none" w:sz="0" w:space="0" w:color="auto"/>
        <w:bottom w:val="none" w:sz="0" w:space="0" w:color="auto"/>
        <w:right w:val="none" w:sz="0" w:space="0" w:color="auto"/>
      </w:divBdr>
    </w:div>
    <w:div w:id="1618215879">
      <w:bodyDiv w:val="1"/>
      <w:marLeft w:val="0"/>
      <w:marRight w:val="0"/>
      <w:marTop w:val="0"/>
      <w:marBottom w:val="0"/>
      <w:divBdr>
        <w:top w:val="none" w:sz="0" w:space="0" w:color="auto"/>
        <w:left w:val="none" w:sz="0" w:space="0" w:color="auto"/>
        <w:bottom w:val="none" w:sz="0" w:space="0" w:color="auto"/>
        <w:right w:val="none" w:sz="0" w:space="0" w:color="auto"/>
      </w:divBdr>
    </w:div>
    <w:div w:id="1644043197">
      <w:bodyDiv w:val="1"/>
      <w:marLeft w:val="0"/>
      <w:marRight w:val="0"/>
      <w:marTop w:val="0"/>
      <w:marBottom w:val="0"/>
      <w:divBdr>
        <w:top w:val="none" w:sz="0" w:space="0" w:color="auto"/>
        <w:left w:val="none" w:sz="0" w:space="0" w:color="auto"/>
        <w:bottom w:val="none" w:sz="0" w:space="0" w:color="auto"/>
        <w:right w:val="none" w:sz="0" w:space="0" w:color="auto"/>
      </w:divBdr>
    </w:div>
    <w:div w:id="1652324261">
      <w:bodyDiv w:val="1"/>
      <w:marLeft w:val="0"/>
      <w:marRight w:val="0"/>
      <w:marTop w:val="0"/>
      <w:marBottom w:val="0"/>
      <w:divBdr>
        <w:top w:val="none" w:sz="0" w:space="0" w:color="auto"/>
        <w:left w:val="none" w:sz="0" w:space="0" w:color="auto"/>
        <w:bottom w:val="none" w:sz="0" w:space="0" w:color="auto"/>
        <w:right w:val="none" w:sz="0" w:space="0" w:color="auto"/>
      </w:divBdr>
      <w:divsChild>
        <w:div w:id="1682512500">
          <w:marLeft w:val="0"/>
          <w:marRight w:val="0"/>
          <w:marTop w:val="0"/>
          <w:marBottom w:val="0"/>
          <w:divBdr>
            <w:top w:val="none" w:sz="0" w:space="0" w:color="auto"/>
            <w:left w:val="none" w:sz="0" w:space="0" w:color="auto"/>
            <w:bottom w:val="none" w:sz="0" w:space="0" w:color="auto"/>
            <w:right w:val="none" w:sz="0" w:space="0" w:color="auto"/>
          </w:divBdr>
          <w:divsChild>
            <w:div w:id="1353384712">
              <w:marLeft w:val="0"/>
              <w:marRight w:val="0"/>
              <w:marTop w:val="0"/>
              <w:marBottom w:val="0"/>
              <w:divBdr>
                <w:top w:val="none" w:sz="0" w:space="0" w:color="auto"/>
                <w:left w:val="none" w:sz="0" w:space="0" w:color="auto"/>
                <w:bottom w:val="none" w:sz="0" w:space="0" w:color="auto"/>
                <w:right w:val="none" w:sz="0" w:space="0" w:color="auto"/>
              </w:divBdr>
            </w:div>
          </w:divsChild>
        </w:div>
        <w:div w:id="665211396">
          <w:marLeft w:val="0"/>
          <w:marRight w:val="0"/>
          <w:marTop w:val="0"/>
          <w:marBottom w:val="0"/>
          <w:divBdr>
            <w:top w:val="none" w:sz="0" w:space="0" w:color="auto"/>
            <w:left w:val="none" w:sz="0" w:space="0" w:color="auto"/>
            <w:bottom w:val="none" w:sz="0" w:space="0" w:color="auto"/>
            <w:right w:val="none" w:sz="0" w:space="0" w:color="auto"/>
          </w:divBdr>
          <w:divsChild>
            <w:div w:id="1598323331">
              <w:marLeft w:val="0"/>
              <w:marRight w:val="0"/>
              <w:marTop w:val="0"/>
              <w:marBottom w:val="0"/>
              <w:divBdr>
                <w:top w:val="none" w:sz="0" w:space="0" w:color="auto"/>
                <w:left w:val="none" w:sz="0" w:space="0" w:color="auto"/>
                <w:bottom w:val="none" w:sz="0" w:space="0" w:color="auto"/>
                <w:right w:val="none" w:sz="0" w:space="0" w:color="auto"/>
              </w:divBdr>
            </w:div>
          </w:divsChild>
        </w:div>
        <w:div w:id="956789446">
          <w:marLeft w:val="0"/>
          <w:marRight w:val="0"/>
          <w:marTop w:val="0"/>
          <w:marBottom w:val="0"/>
          <w:divBdr>
            <w:top w:val="none" w:sz="0" w:space="0" w:color="auto"/>
            <w:left w:val="none" w:sz="0" w:space="0" w:color="auto"/>
            <w:bottom w:val="none" w:sz="0" w:space="0" w:color="auto"/>
            <w:right w:val="none" w:sz="0" w:space="0" w:color="auto"/>
          </w:divBdr>
          <w:divsChild>
            <w:div w:id="1930237224">
              <w:marLeft w:val="0"/>
              <w:marRight w:val="0"/>
              <w:marTop w:val="0"/>
              <w:marBottom w:val="0"/>
              <w:divBdr>
                <w:top w:val="none" w:sz="0" w:space="0" w:color="auto"/>
                <w:left w:val="none" w:sz="0" w:space="0" w:color="auto"/>
                <w:bottom w:val="none" w:sz="0" w:space="0" w:color="auto"/>
                <w:right w:val="none" w:sz="0" w:space="0" w:color="auto"/>
              </w:divBdr>
            </w:div>
          </w:divsChild>
        </w:div>
        <w:div w:id="924531931">
          <w:marLeft w:val="0"/>
          <w:marRight w:val="0"/>
          <w:marTop w:val="0"/>
          <w:marBottom w:val="0"/>
          <w:divBdr>
            <w:top w:val="none" w:sz="0" w:space="0" w:color="auto"/>
            <w:left w:val="none" w:sz="0" w:space="0" w:color="auto"/>
            <w:bottom w:val="none" w:sz="0" w:space="0" w:color="auto"/>
            <w:right w:val="none" w:sz="0" w:space="0" w:color="auto"/>
          </w:divBdr>
          <w:divsChild>
            <w:div w:id="13437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9128">
      <w:bodyDiv w:val="1"/>
      <w:marLeft w:val="0"/>
      <w:marRight w:val="0"/>
      <w:marTop w:val="0"/>
      <w:marBottom w:val="0"/>
      <w:divBdr>
        <w:top w:val="none" w:sz="0" w:space="0" w:color="auto"/>
        <w:left w:val="none" w:sz="0" w:space="0" w:color="auto"/>
        <w:bottom w:val="none" w:sz="0" w:space="0" w:color="auto"/>
        <w:right w:val="none" w:sz="0" w:space="0" w:color="auto"/>
      </w:divBdr>
    </w:div>
    <w:div w:id="1744185251">
      <w:bodyDiv w:val="1"/>
      <w:marLeft w:val="0"/>
      <w:marRight w:val="0"/>
      <w:marTop w:val="0"/>
      <w:marBottom w:val="0"/>
      <w:divBdr>
        <w:top w:val="none" w:sz="0" w:space="0" w:color="auto"/>
        <w:left w:val="none" w:sz="0" w:space="0" w:color="auto"/>
        <w:bottom w:val="none" w:sz="0" w:space="0" w:color="auto"/>
        <w:right w:val="none" w:sz="0" w:space="0" w:color="auto"/>
      </w:divBdr>
    </w:div>
    <w:div w:id="1774593554">
      <w:bodyDiv w:val="1"/>
      <w:marLeft w:val="0"/>
      <w:marRight w:val="0"/>
      <w:marTop w:val="0"/>
      <w:marBottom w:val="0"/>
      <w:divBdr>
        <w:top w:val="none" w:sz="0" w:space="0" w:color="auto"/>
        <w:left w:val="none" w:sz="0" w:space="0" w:color="auto"/>
        <w:bottom w:val="none" w:sz="0" w:space="0" w:color="auto"/>
        <w:right w:val="none" w:sz="0" w:space="0" w:color="auto"/>
      </w:divBdr>
    </w:div>
    <w:div w:id="1787891040">
      <w:bodyDiv w:val="1"/>
      <w:marLeft w:val="0"/>
      <w:marRight w:val="0"/>
      <w:marTop w:val="0"/>
      <w:marBottom w:val="0"/>
      <w:divBdr>
        <w:top w:val="none" w:sz="0" w:space="0" w:color="auto"/>
        <w:left w:val="none" w:sz="0" w:space="0" w:color="auto"/>
        <w:bottom w:val="none" w:sz="0" w:space="0" w:color="auto"/>
        <w:right w:val="none" w:sz="0" w:space="0" w:color="auto"/>
      </w:divBdr>
    </w:div>
    <w:div w:id="1814370692">
      <w:bodyDiv w:val="1"/>
      <w:marLeft w:val="0"/>
      <w:marRight w:val="0"/>
      <w:marTop w:val="0"/>
      <w:marBottom w:val="0"/>
      <w:divBdr>
        <w:top w:val="none" w:sz="0" w:space="0" w:color="auto"/>
        <w:left w:val="none" w:sz="0" w:space="0" w:color="auto"/>
        <w:bottom w:val="none" w:sz="0" w:space="0" w:color="auto"/>
        <w:right w:val="none" w:sz="0" w:space="0" w:color="auto"/>
      </w:divBdr>
    </w:div>
    <w:div w:id="1853641724">
      <w:bodyDiv w:val="1"/>
      <w:marLeft w:val="0"/>
      <w:marRight w:val="0"/>
      <w:marTop w:val="0"/>
      <w:marBottom w:val="0"/>
      <w:divBdr>
        <w:top w:val="none" w:sz="0" w:space="0" w:color="auto"/>
        <w:left w:val="none" w:sz="0" w:space="0" w:color="auto"/>
        <w:bottom w:val="none" w:sz="0" w:space="0" w:color="auto"/>
        <w:right w:val="none" w:sz="0" w:space="0" w:color="auto"/>
      </w:divBdr>
      <w:divsChild>
        <w:div w:id="184515464">
          <w:marLeft w:val="634"/>
          <w:marRight w:val="0"/>
          <w:marTop w:val="180"/>
          <w:marBottom w:val="0"/>
          <w:divBdr>
            <w:top w:val="none" w:sz="0" w:space="0" w:color="auto"/>
            <w:left w:val="none" w:sz="0" w:space="0" w:color="auto"/>
            <w:bottom w:val="none" w:sz="0" w:space="0" w:color="auto"/>
            <w:right w:val="none" w:sz="0" w:space="0" w:color="auto"/>
          </w:divBdr>
        </w:div>
        <w:div w:id="1051001305">
          <w:marLeft w:val="936"/>
          <w:marRight w:val="0"/>
          <w:marTop w:val="180"/>
          <w:marBottom w:val="0"/>
          <w:divBdr>
            <w:top w:val="none" w:sz="0" w:space="0" w:color="auto"/>
            <w:left w:val="none" w:sz="0" w:space="0" w:color="auto"/>
            <w:bottom w:val="none" w:sz="0" w:space="0" w:color="auto"/>
            <w:right w:val="none" w:sz="0" w:space="0" w:color="auto"/>
          </w:divBdr>
        </w:div>
        <w:div w:id="1735203925">
          <w:marLeft w:val="936"/>
          <w:marRight w:val="0"/>
          <w:marTop w:val="180"/>
          <w:marBottom w:val="0"/>
          <w:divBdr>
            <w:top w:val="none" w:sz="0" w:space="0" w:color="auto"/>
            <w:left w:val="none" w:sz="0" w:space="0" w:color="auto"/>
            <w:bottom w:val="none" w:sz="0" w:space="0" w:color="auto"/>
            <w:right w:val="none" w:sz="0" w:space="0" w:color="auto"/>
          </w:divBdr>
        </w:div>
        <w:div w:id="1875070513">
          <w:marLeft w:val="634"/>
          <w:marRight w:val="0"/>
          <w:marTop w:val="180"/>
          <w:marBottom w:val="0"/>
          <w:divBdr>
            <w:top w:val="none" w:sz="0" w:space="0" w:color="auto"/>
            <w:left w:val="none" w:sz="0" w:space="0" w:color="auto"/>
            <w:bottom w:val="none" w:sz="0" w:space="0" w:color="auto"/>
            <w:right w:val="none" w:sz="0" w:space="0" w:color="auto"/>
          </w:divBdr>
        </w:div>
      </w:divsChild>
    </w:div>
    <w:div w:id="1858960331">
      <w:bodyDiv w:val="1"/>
      <w:marLeft w:val="0"/>
      <w:marRight w:val="0"/>
      <w:marTop w:val="0"/>
      <w:marBottom w:val="0"/>
      <w:divBdr>
        <w:top w:val="none" w:sz="0" w:space="0" w:color="auto"/>
        <w:left w:val="none" w:sz="0" w:space="0" w:color="auto"/>
        <w:bottom w:val="none" w:sz="0" w:space="0" w:color="auto"/>
        <w:right w:val="none" w:sz="0" w:space="0" w:color="auto"/>
      </w:divBdr>
    </w:div>
    <w:div w:id="1863086443">
      <w:bodyDiv w:val="1"/>
      <w:marLeft w:val="0"/>
      <w:marRight w:val="0"/>
      <w:marTop w:val="0"/>
      <w:marBottom w:val="0"/>
      <w:divBdr>
        <w:top w:val="none" w:sz="0" w:space="0" w:color="auto"/>
        <w:left w:val="none" w:sz="0" w:space="0" w:color="auto"/>
        <w:bottom w:val="none" w:sz="0" w:space="0" w:color="auto"/>
        <w:right w:val="none" w:sz="0" w:space="0" w:color="auto"/>
      </w:divBdr>
    </w:div>
    <w:div w:id="1885603047">
      <w:bodyDiv w:val="1"/>
      <w:marLeft w:val="0"/>
      <w:marRight w:val="0"/>
      <w:marTop w:val="0"/>
      <w:marBottom w:val="0"/>
      <w:divBdr>
        <w:top w:val="none" w:sz="0" w:space="0" w:color="auto"/>
        <w:left w:val="none" w:sz="0" w:space="0" w:color="auto"/>
        <w:bottom w:val="none" w:sz="0" w:space="0" w:color="auto"/>
        <w:right w:val="none" w:sz="0" w:space="0" w:color="auto"/>
      </w:divBdr>
    </w:div>
    <w:div w:id="1923564413">
      <w:bodyDiv w:val="1"/>
      <w:marLeft w:val="0"/>
      <w:marRight w:val="0"/>
      <w:marTop w:val="0"/>
      <w:marBottom w:val="0"/>
      <w:divBdr>
        <w:top w:val="none" w:sz="0" w:space="0" w:color="auto"/>
        <w:left w:val="none" w:sz="0" w:space="0" w:color="auto"/>
        <w:bottom w:val="none" w:sz="0" w:space="0" w:color="auto"/>
        <w:right w:val="none" w:sz="0" w:space="0" w:color="auto"/>
      </w:divBdr>
      <w:divsChild>
        <w:div w:id="817500451">
          <w:marLeft w:val="562"/>
          <w:marRight w:val="0"/>
          <w:marTop w:val="200"/>
          <w:marBottom w:val="0"/>
          <w:divBdr>
            <w:top w:val="none" w:sz="0" w:space="0" w:color="auto"/>
            <w:left w:val="none" w:sz="0" w:space="0" w:color="auto"/>
            <w:bottom w:val="none" w:sz="0" w:space="0" w:color="auto"/>
            <w:right w:val="none" w:sz="0" w:space="0" w:color="auto"/>
          </w:divBdr>
        </w:div>
        <w:div w:id="1086421977">
          <w:marLeft w:val="562"/>
          <w:marRight w:val="0"/>
          <w:marTop w:val="200"/>
          <w:marBottom w:val="0"/>
          <w:divBdr>
            <w:top w:val="none" w:sz="0" w:space="0" w:color="auto"/>
            <w:left w:val="none" w:sz="0" w:space="0" w:color="auto"/>
            <w:bottom w:val="none" w:sz="0" w:space="0" w:color="auto"/>
            <w:right w:val="none" w:sz="0" w:space="0" w:color="auto"/>
          </w:divBdr>
        </w:div>
        <w:div w:id="1493329174">
          <w:marLeft w:val="562"/>
          <w:marRight w:val="0"/>
          <w:marTop w:val="200"/>
          <w:marBottom w:val="0"/>
          <w:divBdr>
            <w:top w:val="none" w:sz="0" w:space="0" w:color="auto"/>
            <w:left w:val="none" w:sz="0" w:space="0" w:color="auto"/>
            <w:bottom w:val="none" w:sz="0" w:space="0" w:color="auto"/>
            <w:right w:val="none" w:sz="0" w:space="0" w:color="auto"/>
          </w:divBdr>
        </w:div>
        <w:div w:id="1629698721">
          <w:marLeft w:val="562"/>
          <w:marRight w:val="0"/>
          <w:marTop w:val="200"/>
          <w:marBottom w:val="0"/>
          <w:divBdr>
            <w:top w:val="none" w:sz="0" w:space="0" w:color="auto"/>
            <w:left w:val="none" w:sz="0" w:space="0" w:color="auto"/>
            <w:bottom w:val="none" w:sz="0" w:space="0" w:color="auto"/>
            <w:right w:val="none" w:sz="0" w:space="0" w:color="auto"/>
          </w:divBdr>
        </w:div>
      </w:divsChild>
    </w:div>
    <w:div w:id="2020809357">
      <w:bodyDiv w:val="1"/>
      <w:marLeft w:val="0"/>
      <w:marRight w:val="0"/>
      <w:marTop w:val="0"/>
      <w:marBottom w:val="0"/>
      <w:divBdr>
        <w:top w:val="none" w:sz="0" w:space="0" w:color="auto"/>
        <w:left w:val="none" w:sz="0" w:space="0" w:color="auto"/>
        <w:bottom w:val="none" w:sz="0" w:space="0" w:color="auto"/>
        <w:right w:val="none" w:sz="0" w:space="0" w:color="auto"/>
      </w:divBdr>
      <w:divsChild>
        <w:div w:id="534387523">
          <w:marLeft w:val="547"/>
          <w:marRight w:val="0"/>
          <w:marTop w:val="0"/>
          <w:marBottom w:val="0"/>
          <w:divBdr>
            <w:top w:val="none" w:sz="0" w:space="0" w:color="auto"/>
            <w:left w:val="none" w:sz="0" w:space="0" w:color="auto"/>
            <w:bottom w:val="none" w:sz="0" w:space="0" w:color="auto"/>
            <w:right w:val="none" w:sz="0" w:space="0" w:color="auto"/>
          </w:divBdr>
        </w:div>
      </w:divsChild>
    </w:div>
    <w:div w:id="2050687722">
      <w:bodyDiv w:val="1"/>
      <w:marLeft w:val="0"/>
      <w:marRight w:val="0"/>
      <w:marTop w:val="0"/>
      <w:marBottom w:val="0"/>
      <w:divBdr>
        <w:top w:val="none" w:sz="0" w:space="0" w:color="auto"/>
        <w:left w:val="none" w:sz="0" w:space="0" w:color="auto"/>
        <w:bottom w:val="none" w:sz="0" w:space="0" w:color="auto"/>
        <w:right w:val="none" w:sz="0" w:space="0" w:color="auto"/>
      </w:divBdr>
    </w:div>
    <w:div w:id="2101483447">
      <w:bodyDiv w:val="1"/>
      <w:marLeft w:val="0"/>
      <w:marRight w:val="0"/>
      <w:marTop w:val="0"/>
      <w:marBottom w:val="0"/>
      <w:divBdr>
        <w:top w:val="none" w:sz="0" w:space="0" w:color="auto"/>
        <w:left w:val="none" w:sz="0" w:space="0" w:color="auto"/>
        <w:bottom w:val="none" w:sz="0" w:space="0" w:color="auto"/>
        <w:right w:val="none" w:sz="0" w:space="0" w:color="auto"/>
      </w:divBdr>
    </w:div>
    <w:div w:id="21369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s.beast.se/rules/common/" TargetMode="External"/><Relationship Id="rId18" Type="http://schemas.openxmlformats.org/officeDocument/2006/relationships/hyperlink" Target="https://beast.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bis.beast.se/profiles/66-advanceddespatchadvice/" TargetMode="External"/><Relationship Id="rId7" Type="http://schemas.openxmlformats.org/officeDocument/2006/relationships/settings" Target="settings.xml"/><Relationship Id="rId12" Type="http://schemas.openxmlformats.org/officeDocument/2006/relationships/hyperlink" Target="http://bis.beast.se/" TargetMode="External"/><Relationship Id="rId17" Type="http://schemas.openxmlformats.org/officeDocument/2006/relationships/hyperlink" Target="http://bis.beast.se/4.0.2/profiles/67-advanceddespatchadvice_w_receiptad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s.beast.se/syntax/AdvancedDespatchAdvice/cbc-IssueTime/" TargetMode="External"/><Relationship Id="rId20" Type="http://schemas.openxmlformats.org/officeDocument/2006/relationships/hyperlink" Target="https://beast.se/avtalsguide/avtalsguide_ada_modul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east.se/" TargetMode="External"/><Relationship Id="rId24" Type="http://schemas.openxmlformats.org/officeDocument/2006/relationships/hyperlink" Target="http://bis.beast.se/profiles/66-advanceddespatchadvice/" TargetMode="External"/><Relationship Id="rId5" Type="http://schemas.openxmlformats.org/officeDocument/2006/relationships/numbering" Target="numbering.xml"/><Relationship Id="rId15" Type="http://schemas.openxmlformats.org/officeDocument/2006/relationships/hyperlink" Target="http://bis.beast.se/rules/T120-basic/" TargetMode="External"/><Relationship Id="rId23" Type="http://schemas.openxmlformats.org/officeDocument/2006/relationships/hyperlink" Target="http://bis.beast.se/profiles/66-advanceddespatchadvice/" TargetMode="External"/><Relationship Id="rId10" Type="http://schemas.openxmlformats.org/officeDocument/2006/relationships/endnotes" Target="endnotes.xml"/><Relationship Id="rId19" Type="http://schemas.openxmlformats.org/officeDocument/2006/relationships/hyperlink" Target="https://beast.se/avtals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s.beast.se/rules/T120/" TargetMode="External"/><Relationship Id="rId22" Type="http://schemas.openxmlformats.org/officeDocument/2006/relationships/hyperlink" Target="http://bis.beast.se/profiles/66-advanceddespatchadvic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BA0F4FC90242AFAF18C12C56EE1920"/>
        <w:category>
          <w:name w:val="General"/>
          <w:gallery w:val="placeholder"/>
        </w:category>
        <w:types>
          <w:type w:val="bbPlcHdr"/>
        </w:types>
        <w:behaviors>
          <w:behavior w:val="content"/>
        </w:behaviors>
        <w:guid w:val="{DBB57005-1B02-40FF-9CDA-40000A0E15BC}"/>
      </w:docPartPr>
      <w:docPartBody>
        <w:p w:rsidR="00F60BEA" w:rsidRDefault="00E50A75" w:rsidP="00E50A75">
          <w:pPr>
            <w:pStyle w:val="0CBA0F4FC90242AFAF18C12C56EE1920"/>
          </w:pPr>
          <w:r>
            <w:rPr>
              <w:color w:val="0F4761" w:themeColor="accent1" w:themeShade="BF"/>
              <w:lang w:val="en-GB"/>
            </w:rPr>
            <w:t>[Company name]</w:t>
          </w:r>
        </w:p>
      </w:docPartBody>
    </w:docPart>
    <w:docPart>
      <w:docPartPr>
        <w:name w:val="4903AE14289C4A27BA975340BDE71231"/>
        <w:category>
          <w:name w:val="General"/>
          <w:gallery w:val="placeholder"/>
        </w:category>
        <w:types>
          <w:type w:val="bbPlcHdr"/>
        </w:types>
        <w:behaviors>
          <w:behavior w:val="content"/>
        </w:behaviors>
        <w:guid w:val="{42489B9A-0A50-47EA-B605-40D8517EA4C8}"/>
      </w:docPartPr>
      <w:docPartBody>
        <w:p w:rsidR="00F60BEA" w:rsidRDefault="00E50A75" w:rsidP="00E50A75">
          <w:pPr>
            <w:pStyle w:val="4903AE14289C4A27BA975340BDE71231"/>
          </w:pPr>
          <w:r>
            <w:rPr>
              <w:rFonts w:asciiTheme="majorHAnsi" w:eastAsiaTheme="majorEastAsia" w:hAnsiTheme="majorHAnsi" w:cstheme="majorBidi"/>
              <w:color w:val="156082" w:themeColor="accent1"/>
              <w:sz w:val="88"/>
              <w:szCs w:val="88"/>
              <w:lang w:val="en-GB"/>
            </w:rPr>
            <w:t>[Document title]</w:t>
          </w:r>
        </w:p>
      </w:docPartBody>
    </w:docPart>
    <w:docPart>
      <w:docPartPr>
        <w:name w:val="414AA4DEE9EE4DA995CC3A8CAA9BB6C2"/>
        <w:category>
          <w:name w:val="General"/>
          <w:gallery w:val="placeholder"/>
        </w:category>
        <w:types>
          <w:type w:val="bbPlcHdr"/>
        </w:types>
        <w:behaviors>
          <w:behavior w:val="content"/>
        </w:behaviors>
        <w:guid w:val="{01CD03BB-DA19-4087-9184-FEC9CDA1568F}"/>
      </w:docPartPr>
      <w:docPartBody>
        <w:p w:rsidR="00F60BEA" w:rsidRDefault="00E50A75" w:rsidP="00E50A75">
          <w:pPr>
            <w:pStyle w:val="414AA4DEE9EE4DA995CC3A8CAA9BB6C2"/>
          </w:pPr>
          <w:r>
            <w:rPr>
              <w:color w:val="0F4761" w:themeColor="accent1" w:themeShade="BF"/>
              <w:lang w:val="en-GB"/>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75"/>
    <w:rsid w:val="005C78F6"/>
    <w:rsid w:val="00B71E29"/>
    <w:rsid w:val="00BA7087"/>
    <w:rsid w:val="00C83E72"/>
    <w:rsid w:val="00D65665"/>
    <w:rsid w:val="00E50A75"/>
    <w:rsid w:val="00EB4B8F"/>
    <w:rsid w:val="00F60BE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BA0F4FC90242AFAF18C12C56EE1920">
    <w:name w:val="0CBA0F4FC90242AFAF18C12C56EE1920"/>
    <w:rsid w:val="00E50A75"/>
  </w:style>
  <w:style w:type="paragraph" w:customStyle="1" w:styleId="4903AE14289C4A27BA975340BDE71231">
    <w:name w:val="4903AE14289C4A27BA975340BDE71231"/>
    <w:rsid w:val="00E50A75"/>
  </w:style>
  <w:style w:type="paragraph" w:customStyle="1" w:styleId="414AA4DEE9EE4DA995CC3A8CAA9BB6C2">
    <w:name w:val="414AA4DEE9EE4DA995CC3A8CAA9BB6C2"/>
    <w:rsid w:val="00E50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F678BACB599C4B95EAAF2B62A3C5F1" ma:contentTypeVersion="8" ma:contentTypeDescription="Create a new document." ma:contentTypeScope="" ma:versionID="8a0ede49290fe65a234672be0e5bd40a">
  <xsd:schema xmlns:xsd="http://www.w3.org/2001/XMLSchema" xmlns:xs="http://www.w3.org/2001/XMLSchema" xmlns:p="http://schemas.microsoft.com/office/2006/metadata/properties" xmlns:ns2="01515936-b300-49e9-8fb4-5966708b3dea" xmlns:ns3="e27d97cb-e1b3-492c-be25-7268eb651ac5" targetNamespace="http://schemas.microsoft.com/office/2006/metadata/properties" ma:root="true" ma:fieldsID="25a78e0e9ec44bebdbe3b10c9d505e5e" ns2:_="" ns3:_="">
    <xsd:import namespace="01515936-b300-49e9-8fb4-5966708b3dea"/>
    <xsd:import namespace="e27d97cb-e1b3-492c-be25-7268eb651a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5936-b300-49e9-8fb4-5966708b3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d97cb-e1b3-492c-be25-7268eb651a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60EA9-56A2-4F85-9C4E-C6AA3453F6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227F4-3899-4595-AA8C-77562E36D8A0}">
  <ds:schemaRefs>
    <ds:schemaRef ds:uri="http://schemas.openxmlformats.org/officeDocument/2006/bibliography"/>
  </ds:schemaRefs>
</ds:datastoreItem>
</file>

<file path=customXml/itemProps3.xml><?xml version="1.0" encoding="utf-8"?>
<ds:datastoreItem xmlns:ds="http://schemas.openxmlformats.org/officeDocument/2006/customXml" ds:itemID="{00B98E41-4CB1-4D98-AF21-AC203F810A58}">
  <ds:schemaRefs>
    <ds:schemaRef ds:uri="http://schemas.microsoft.com/sharepoint/v3/contenttype/forms"/>
  </ds:schemaRefs>
</ds:datastoreItem>
</file>

<file path=customXml/itemProps4.xml><?xml version="1.0" encoding="utf-8"?>
<ds:datastoreItem xmlns:ds="http://schemas.openxmlformats.org/officeDocument/2006/customXml" ds:itemID="{766E5109-2AD0-4B36-B79B-E5F34C365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5936-b300-49e9-8fb4-5966708b3dea"/>
    <ds:schemaRef ds:uri="e27d97cb-e1b3-492c-be25-7268eb651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3699</Words>
  <Characters>21086</Characters>
  <Application>Microsoft Office Word</Application>
  <DocSecurity>0</DocSecurity>
  <Lines>175</Lines>
  <Paragraphs>49</Paragraphs>
  <ScaleCrop>false</ScaleCrop>
  <Company>Byggbranschens Elektroniska Affärsstandard</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följesedel</dc:title>
  <dc:subject>Version 1.3</dc:subject>
  <dc:creator>Löfberg Anders, ILväb2</dc:creator>
  <cp:keywords/>
  <dc:description/>
  <cp:lastModifiedBy>Rikard Larsson</cp:lastModifiedBy>
  <cp:revision>12</cp:revision>
  <cp:lastPrinted>2022-10-28T16:17:00Z</cp:lastPrinted>
  <dcterms:created xsi:type="dcterms:W3CDTF">2024-09-02T05:35:00Z</dcterms:created>
  <dcterms:modified xsi:type="dcterms:W3CDTF">2024-09-02T06:54:00Z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0x010100F7F678BACB599C4B95EAAF2B62A3C5F1</vt:lpwstr>
  </property>
</Properties>
</file>